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65FE6" w14:textId="085B13FD" w:rsidR="00DC2C85" w:rsidRDefault="00653DCC">
      <w:pPr>
        <w:spacing w:after="0"/>
        <w:ind w:left="136"/>
        <w:jc w:val="center"/>
      </w:pPr>
      <w:r>
        <w:rPr>
          <w:rFonts w:ascii="Times New Roman" w:eastAsia="Times New Roman" w:hAnsi="Times New Roman" w:cs="Times New Roman"/>
          <w:color w:val="0000FF"/>
          <w:sz w:val="28"/>
        </w:rPr>
        <w:t xml:space="preserve">VODOVOD  POMORAVÍ, svazek obcí, </w:t>
      </w:r>
      <w:r w:rsidR="00233097">
        <w:rPr>
          <w:rFonts w:ascii="Times New Roman" w:eastAsia="Times New Roman" w:hAnsi="Times New Roman" w:cs="Times New Roman"/>
          <w:color w:val="0000FF"/>
          <w:sz w:val="28"/>
        </w:rPr>
        <w:t>Lutotín 79</w:t>
      </w:r>
      <w:r>
        <w:rPr>
          <w:rFonts w:ascii="Times New Roman" w:eastAsia="Times New Roman" w:hAnsi="Times New Roman" w:cs="Times New Roman"/>
          <w:color w:val="0000FF"/>
          <w:sz w:val="28"/>
        </w:rPr>
        <w:t xml:space="preserve">, 798 41 </w:t>
      </w:r>
      <w:r w:rsidR="00233097">
        <w:rPr>
          <w:rFonts w:ascii="Times New Roman" w:eastAsia="Times New Roman" w:hAnsi="Times New Roman" w:cs="Times New Roman"/>
          <w:color w:val="0000FF"/>
          <w:sz w:val="28"/>
        </w:rPr>
        <w:t>Bílovice - Lutotín</w:t>
      </w:r>
    </w:p>
    <w:p w14:paraId="1F19DC90" w14:textId="77777777" w:rsidR="00DC2C85" w:rsidRDefault="00653DCC">
      <w:pPr>
        <w:spacing w:after="0"/>
        <w:ind w:left="116"/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FF"/>
          <w:sz w:val="24"/>
        </w:rPr>
        <w:tab/>
        <w:t xml:space="preserve">   </w:t>
      </w:r>
    </w:p>
    <w:p w14:paraId="3E2F55BB" w14:textId="77777777" w:rsidR="00DC2C85" w:rsidRDefault="00653DCC">
      <w:pPr>
        <w:spacing w:after="0"/>
        <w:ind w:left="111" w:hanging="10"/>
      </w:pPr>
      <w:r>
        <w:rPr>
          <w:rFonts w:ascii="Times New Roman" w:eastAsia="Times New Roman" w:hAnsi="Times New Roman" w:cs="Times New Roman"/>
          <w:sz w:val="24"/>
        </w:rPr>
        <w:t>IČ:  47921129                                                                                       tel.: 582 373 332</w:t>
      </w:r>
    </w:p>
    <w:p w14:paraId="38F8C379" w14:textId="77777777" w:rsidR="00DC2C85" w:rsidRDefault="00653DCC">
      <w:pPr>
        <w:spacing w:after="0"/>
        <w:ind w:left="111" w:hanging="10"/>
      </w:pPr>
      <w:r>
        <w:rPr>
          <w:rFonts w:ascii="Times New Roman" w:eastAsia="Times New Roman" w:hAnsi="Times New Roman" w:cs="Times New Roman"/>
          <w:sz w:val="24"/>
        </w:rPr>
        <w:t>DIČ: CZ47921129                                                                                Datová schránka: 2k9ev87</w:t>
      </w:r>
    </w:p>
    <w:p w14:paraId="3A6FB8F2" w14:textId="77777777" w:rsidR="00DC2C85" w:rsidRDefault="00653DCC">
      <w:pPr>
        <w:spacing w:after="326"/>
        <w:ind w:left="111" w:hanging="10"/>
      </w:pPr>
      <w:r>
        <w:rPr>
          <w:rFonts w:ascii="Times New Roman" w:eastAsia="Times New Roman" w:hAnsi="Times New Roman" w:cs="Times New Roman"/>
          <w:sz w:val="24"/>
        </w:rPr>
        <w:t xml:space="preserve">Bankovní spojení: FIO banka Prostějov 2301145632/2010                </w:t>
      </w:r>
      <w:r>
        <w:rPr>
          <w:rFonts w:ascii="Times New Roman" w:eastAsia="Times New Roman" w:hAnsi="Times New Roman" w:cs="Times New Roman"/>
          <w:sz w:val="21"/>
        </w:rPr>
        <w:t xml:space="preserve"> E–mail:Info@vodovodpomoravi.cz</w:t>
      </w:r>
    </w:p>
    <w:p w14:paraId="6B16FA65" w14:textId="128901EA" w:rsidR="00DC2C85" w:rsidRDefault="00653DCC">
      <w:pPr>
        <w:spacing w:after="0"/>
        <w:ind w:left="116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32"/>
        </w:rPr>
        <w:t>Ceník vodného na r. 20</w:t>
      </w:r>
      <w:r w:rsidR="00233097">
        <w:rPr>
          <w:rFonts w:ascii="Times New Roman" w:eastAsia="Times New Roman" w:hAnsi="Times New Roman" w:cs="Times New Roman"/>
          <w:b/>
          <w:sz w:val="32"/>
        </w:rPr>
        <w:t>2</w:t>
      </w:r>
      <w:r w:rsidR="00747C97">
        <w:rPr>
          <w:rFonts w:ascii="Times New Roman" w:eastAsia="Times New Roman" w:hAnsi="Times New Roman" w:cs="Times New Roman"/>
          <w:b/>
          <w:sz w:val="32"/>
        </w:rPr>
        <w:t>5</w:t>
      </w:r>
    </w:p>
    <w:p w14:paraId="6B90F6C4" w14:textId="0FAEDA6D" w:rsidR="00DC2C85" w:rsidRPr="00C21126" w:rsidRDefault="00653DCC">
      <w:pPr>
        <w:spacing w:after="154"/>
        <w:ind w:left="111" w:hanging="10"/>
        <w:rPr>
          <w:sz w:val="20"/>
          <w:szCs w:val="20"/>
        </w:rPr>
      </w:pPr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(</w:t>
      </w:r>
      <w:r w:rsidR="00DD05BF" w:rsidRPr="00C21126">
        <w:rPr>
          <w:rFonts w:ascii="Times New Roman" w:eastAsia="Times New Roman" w:hAnsi="Times New Roman" w:cs="Times New Roman"/>
          <w:sz w:val="20"/>
          <w:szCs w:val="20"/>
        </w:rPr>
        <w:t xml:space="preserve">na </w:t>
      </w:r>
      <w:r w:rsidR="007A73D8">
        <w:rPr>
          <w:rFonts w:ascii="Times New Roman" w:eastAsia="Times New Roman" w:hAnsi="Times New Roman" w:cs="Times New Roman"/>
          <w:sz w:val="20"/>
          <w:szCs w:val="20"/>
        </w:rPr>
        <w:t>Prostějovské</w:t>
      </w:r>
      <w:r w:rsidR="00DD05BF" w:rsidRPr="00C21126">
        <w:rPr>
          <w:rFonts w:ascii="Times New Roman" w:eastAsia="Times New Roman" w:hAnsi="Times New Roman" w:cs="Times New Roman"/>
          <w:sz w:val="20"/>
          <w:szCs w:val="20"/>
        </w:rPr>
        <w:t xml:space="preserve"> části Vodovodu Pomoraví, svazku obcí</w:t>
      </w:r>
      <w:r w:rsidRPr="00C21126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3357A3A2" w14:textId="4E3474D1" w:rsidR="00DC2C85" w:rsidRDefault="00653DCC">
      <w:pPr>
        <w:spacing w:after="37"/>
        <w:ind w:left="116" w:right="295"/>
      </w:pPr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V souladu s ustanovením zákona č. 526/1990 Sb. (Zákon o cenách), ve znění pozdějších předpisů,  platným cenovým věstníkem MF ČR,  na základě cenové  kalkulace provozovatele,  </w:t>
      </w:r>
      <w:r w:rsidR="00747C97">
        <w:rPr>
          <w:rFonts w:ascii="Times New Roman" w:eastAsia="Times New Roman" w:hAnsi="Times New Roman" w:cs="Times New Roman"/>
          <w:sz w:val="20"/>
          <w:szCs w:val="20"/>
        </w:rPr>
        <w:t>vzala na vědomí</w:t>
      </w:r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dne </w:t>
      </w:r>
      <w:r w:rsidR="00233097" w:rsidRPr="00C21126">
        <w:rPr>
          <w:rFonts w:ascii="Times New Roman" w:eastAsia="Times New Roman" w:hAnsi="Times New Roman" w:cs="Times New Roman"/>
          <w:sz w:val="20"/>
          <w:szCs w:val="20"/>
        </w:rPr>
        <w:t>1</w:t>
      </w:r>
      <w:r w:rsidR="00747C97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C21126">
        <w:rPr>
          <w:rFonts w:ascii="Times New Roman" w:eastAsia="Times New Roman" w:hAnsi="Times New Roman" w:cs="Times New Roman"/>
          <w:sz w:val="20"/>
          <w:szCs w:val="20"/>
        </w:rPr>
        <w:t>.12.202</w:t>
      </w:r>
      <w:r w:rsidR="00747C97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21126">
        <w:rPr>
          <w:rFonts w:ascii="Times New Roman" w:eastAsia="Times New Roman" w:hAnsi="Times New Roman" w:cs="Times New Roman"/>
          <w:sz w:val="20"/>
          <w:szCs w:val="20"/>
        </w:rPr>
        <w:t>, 5</w:t>
      </w:r>
      <w:r w:rsidR="002A3C32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C21126">
        <w:rPr>
          <w:rFonts w:ascii="Times New Roman" w:eastAsia="Times New Roman" w:hAnsi="Times New Roman" w:cs="Times New Roman"/>
          <w:sz w:val="20"/>
          <w:szCs w:val="20"/>
        </w:rPr>
        <w:t>.Valná hromada, Vodovodu Pomoraví, svazku obcí, jakožto nejvyšší orgán majitele vodovodu, ceny vodného za dodávku pitné vody koncovým odběratelům. Cena  je  stanovena jako dvousložková a to</w:t>
      </w:r>
      <w:r>
        <w:rPr>
          <w:rFonts w:ascii="Times New Roman" w:eastAsia="Times New Roman" w:hAnsi="Times New Roman" w:cs="Times New Roman"/>
          <w:sz w:val="21"/>
        </w:rPr>
        <w:t xml:space="preserve"> následovně:</w:t>
      </w:r>
    </w:p>
    <w:tbl>
      <w:tblPr>
        <w:tblStyle w:val="TableGrid"/>
        <w:tblW w:w="9756" w:type="dxa"/>
        <w:tblInd w:w="-220" w:type="dxa"/>
        <w:tblCellMar>
          <w:top w:w="31" w:type="dxa"/>
          <w:right w:w="71" w:type="dxa"/>
        </w:tblCellMar>
        <w:tblLook w:val="04A0" w:firstRow="1" w:lastRow="0" w:firstColumn="1" w:lastColumn="0" w:noHBand="0" w:noVBand="1"/>
      </w:tblPr>
      <w:tblGrid>
        <w:gridCol w:w="1260"/>
        <w:gridCol w:w="4270"/>
        <w:gridCol w:w="1214"/>
        <w:gridCol w:w="1642"/>
        <w:gridCol w:w="1370"/>
      </w:tblGrid>
      <w:tr w:rsidR="00DC2C85" w14:paraId="24D5152D" w14:textId="77777777">
        <w:trPr>
          <w:trHeight w:val="252"/>
        </w:trPr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442D3D04" w14:textId="77777777" w:rsidR="00DC2C85" w:rsidRDefault="00653DCC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SKP</w:t>
            </w:r>
          </w:p>
        </w:tc>
        <w:tc>
          <w:tcPr>
            <w:tcW w:w="427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168AA104" w14:textId="77777777" w:rsidR="00DC2C85" w:rsidRDefault="00653DCC">
            <w:pPr>
              <w:ind w:left="1154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Popis</w:t>
            </w:r>
          </w:p>
        </w:tc>
        <w:tc>
          <w:tcPr>
            <w:tcW w:w="121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5F4FD2C5" w14:textId="77777777" w:rsidR="00DC2C85" w:rsidRDefault="00653DCC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Měrná jednotka</w:t>
            </w:r>
          </w:p>
        </w:tc>
        <w:tc>
          <w:tcPr>
            <w:tcW w:w="164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1455B1E0" w14:textId="77777777" w:rsidR="00DC2C85" w:rsidRDefault="00653DCC">
            <w:pPr>
              <w:ind w:left="118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Cena bez DPH</w:t>
            </w:r>
          </w:p>
        </w:tc>
        <w:tc>
          <w:tcPr>
            <w:tcW w:w="137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36959DD7" w14:textId="77777777" w:rsidR="00DC2C85" w:rsidRDefault="00653DCC">
            <w:r>
              <w:rPr>
                <w:rFonts w:ascii="Times New Roman" w:eastAsia="Times New Roman" w:hAnsi="Times New Roman" w:cs="Times New Roman"/>
                <w:i/>
                <w:sz w:val="18"/>
              </w:rPr>
              <w:t>Cena vč. DPH</w:t>
            </w:r>
          </w:p>
        </w:tc>
      </w:tr>
    </w:tbl>
    <w:p w14:paraId="1D9A318C" w14:textId="77777777" w:rsidR="00DC2C85" w:rsidRDefault="00653DCC">
      <w:pPr>
        <w:tabs>
          <w:tab w:val="center" w:pos="3058"/>
        </w:tabs>
        <w:spacing w:after="0"/>
      </w:pPr>
      <w:r>
        <w:rPr>
          <w:rFonts w:ascii="Times New Roman" w:eastAsia="Times New Roman" w:hAnsi="Times New Roman" w:cs="Times New Roman"/>
          <w:b/>
        </w:rPr>
        <w:t>41.00.11.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u w:val="single" w:color="000000"/>
        </w:rPr>
        <w:t>voda pitná dodávaná přímým odběratelům</w:t>
      </w:r>
    </w:p>
    <w:tbl>
      <w:tblPr>
        <w:tblStyle w:val="TableGrid"/>
        <w:tblW w:w="8431" w:type="dxa"/>
        <w:tblInd w:w="1040" w:type="dxa"/>
        <w:tblLook w:val="04A0" w:firstRow="1" w:lastRow="0" w:firstColumn="1" w:lastColumn="0" w:noHBand="0" w:noVBand="1"/>
      </w:tblPr>
      <w:tblGrid>
        <w:gridCol w:w="2716"/>
        <w:gridCol w:w="1554"/>
        <w:gridCol w:w="1214"/>
        <w:gridCol w:w="1642"/>
        <w:gridCol w:w="1305"/>
      </w:tblGrid>
      <w:tr w:rsidR="00DC2C85" w14:paraId="2D4711F3" w14:textId="77777777">
        <w:trPr>
          <w:trHeight w:val="558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3F6B854D" w14:textId="77777777" w:rsidR="00DC2C85" w:rsidRDefault="00653DCC">
            <w:pPr>
              <w:spacing w:after="10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vodné pro obyvatelstvo </w:t>
            </w:r>
          </w:p>
          <w:p w14:paraId="1AE5B2B7" w14:textId="77777777" w:rsidR="00DC2C85" w:rsidRDefault="00653DC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8"/>
              </w:rPr>
              <w:t>mimo podnikatelské subjekty)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7905E4DA" w14:textId="77777777" w:rsidR="00DC2C85" w:rsidRDefault="00653DCC">
            <w:r>
              <w:rPr>
                <w:rFonts w:ascii="Times New Roman" w:eastAsia="Times New Roman" w:hAnsi="Times New Roman" w:cs="Times New Roman"/>
              </w:rPr>
              <w:t>pevná složka ceny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97F3F" w14:textId="77777777" w:rsidR="00DC2C85" w:rsidRDefault="00653DCC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>1 rok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37E10" w14:textId="6677EB85" w:rsidR="00DC2C85" w:rsidRDefault="00233097"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E00B95">
              <w:rPr>
                <w:rFonts w:ascii="Times New Roman" w:eastAsia="Times New Roman" w:hAnsi="Times New Roman" w:cs="Times New Roman"/>
              </w:rPr>
              <w:t>180</w:t>
            </w:r>
            <w:r w:rsidR="00DD05BF">
              <w:rPr>
                <w:rFonts w:ascii="Times New Roman" w:eastAsia="Times New Roman" w:hAnsi="Times New Roman" w:cs="Times New Roman"/>
              </w:rPr>
              <w:t>,-</w:t>
            </w:r>
            <w:r w:rsidR="00653DCC">
              <w:rPr>
                <w:rFonts w:ascii="Times New Roman" w:eastAsia="Times New Roman" w:hAnsi="Times New Roman" w:cs="Times New Roman"/>
              </w:rPr>
              <w:t xml:space="preserve"> Kč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7EE20" w14:textId="459F270E" w:rsidR="00DC2C85" w:rsidRDefault="00E00B95" w:rsidP="002330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202,- </w:t>
            </w:r>
            <w:r w:rsidR="00653DCC">
              <w:rPr>
                <w:rFonts w:ascii="Times New Roman" w:eastAsia="Times New Roman" w:hAnsi="Times New Roman" w:cs="Times New Roman"/>
              </w:rPr>
              <w:t>Kč</w:t>
            </w:r>
          </w:p>
        </w:tc>
      </w:tr>
      <w:tr w:rsidR="00DC2C85" w14:paraId="55E37D24" w14:textId="77777777">
        <w:trPr>
          <w:trHeight w:val="68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1A886654" w14:textId="77777777" w:rsidR="00DC2C85" w:rsidRDefault="00DC2C85"/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7DCA7031" w14:textId="77777777" w:rsidR="00DC2C85" w:rsidRDefault="00653DCC">
            <w:pPr>
              <w:ind w:right="59"/>
            </w:pPr>
            <w:r>
              <w:rPr>
                <w:rFonts w:ascii="Times New Roman" w:eastAsia="Times New Roman" w:hAnsi="Times New Roman" w:cs="Times New Roman"/>
              </w:rPr>
              <w:t>pohyblivá složka ceny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EF32C" w14:textId="77777777" w:rsidR="00DC2C85" w:rsidRDefault="00653DC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z w:val="13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3C410" w14:textId="1397CC64" w:rsidR="00DC2C85" w:rsidRDefault="00653DCC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C7AB8">
              <w:rPr>
                <w:rFonts w:ascii="Times New Roman" w:eastAsia="Times New Roman" w:hAnsi="Times New Roman" w:cs="Times New Roman"/>
              </w:rPr>
              <w:t>52,49</w:t>
            </w:r>
            <w:r>
              <w:rPr>
                <w:rFonts w:ascii="Times New Roman" w:eastAsia="Times New Roman" w:hAnsi="Times New Roman" w:cs="Times New Roman"/>
              </w:rPr>
              <w:t xml:space="preserve"> Kč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574EC" w14:textId="169DE48E" w:rsidR="00DC2C85" w:rsidRDefault="009C7AB8" w:rsidP="002330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58,79</w:t>
            </w:r>
            <w:r w:rsidR="00E00B95">
              <w:rPr>
                <w:rFonts w:ascii="Times New Roman" w:eastAsia="Times New Roman" w:hAnsi="Times New Roman" w:cs="Times New Roman"/>
              </w:rPr>
              <w:t xml:space="preserve"> </w:t>
            </w:r>
            <w:r w:rsidR="00653DCC">
              <w:rPr>
                <w:rFonts w:ascii="Times New Roman" w:eastAsia="Times New Roman" w:hAnsi="Times New Roman" w:cs="Times New Roman"/>
              </w:rPr>
              <w:t>Kč</w:t>
            </w:r>
          </w:p>
        </w:tc>
      </w:tr>
      <w:tr w:rsidR="00DC2C85" w14:paraId="39DC6B2B" w14:textId="77777777">
        <w:trPr>
          <w:trHeight w:val="695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1344AE37" w14:textId="77777777" w:rsidR="00DC2C85" w:rsidRDefault="00653DCC">
            <w:pPr>
              <w:spacing w:after="10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vodné pro ostatní odběratele </w:t>
            </w:r>
          </w:p>
          <w:p w14:paraId="4CDC292E" w14:textId="77777777" w:rsidR="00DC2C85" w:rsidRDefault="00653DC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8"/>
              </w:rPr>
              <w:t>podnikatelské subjekty)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3524A234" w14:textId="77777777" w:rsidR="00DC2C85" w:rsidRDefault="00653DCC">
            <w:r>
              <w:rPr>
                <w:rFonts w:ascii="Times New Roman" w:eastAsia="Times New Roman" w:hAnsi="Times New Roman" w:cs="Times New Roman"/>
              </w:rPr>
              <w:t>pevná složka ceny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F6C39" w14:textId="77777777" w:rsidR="00DC2C85" w:rsidRDefault="00653DCC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>1 rok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79D8D" w14:textId="24EC0E81" w:rsidR="00DC2C85" w:rsidRDefault="00233097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00B95">
              <w:rPr>
                <w:rFonts w:ascii="Times New Roman" w:eastAsia="Times New Roman" w:hAnsi="Times New Roman" w:cs="Times New Roman"/>
              </w:rPr>
              <w:t>180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D05BF">
              <w:rPr>
                <w:rFonts w:ascii="Times New Roman" w:eastAsia="Times New Roman" w:hAnsi="Times New Roman" w:cs="Times New Roman"/>
              </w:rPr>
              <w:t>,-</w:t>
            </w:r>
            <w:r w:rsidR="00653DCC">
              <w:rPr>
                <w:rFonts w:ascii="Times New Roman" w:eastAsia="Times New Roman" w:hAnsi="Times New Roman" w:cs="Times New Roman"/>
              </w:rPr>
              <w:t xml:space="preserve"> Kč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3F1B5" w14:textId="3B8F3B76" w:rsidR="00DC2C85" w:rsidRDefault="00E00B95" w:rsidP="002330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202,- </w:t>
            </w:r>
            <w:r w:rsidR="00653DCC">
              <w:rPr>
                <w:rFonts w:ascii="Times New Roman" w:eastAsia="Times New Roman" w:hAnsi="Times New Roman" w:cs="Times New Roman"/>
              </w:rPr>
              <w:t>Kč</w:t>
            </w:r>
          </w:p>
        </w:tc>
      </w:tr>
      <w:tr w:rsidR="00DC2C85" w14:paraId="1504F490" w14:textId="77777777">
        <w:trPr>
          <w:trHeight w:val="566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58083639" w14:textId="77777777" w:rsidR="00DC2C85" w:rsidRDefault="00DC2C85"/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4E150E3C" w14:textId="77777777" w:rsidR="00DC2C85" w:rsidRDefault="00653DCC">
            <w:pPr>
              <w:ind w:right="59"/>
            </w:pPr>
            <w:r>
              <w:rPr>
                <w:rFonts w:ascii="Times New Roman" w:eastAsia="Times New Roman" w:hAnsi="Times New Roman" w:cs="Times New Roman"/>
              </w:rPr>
              <w:t>pohyblivá složka ceny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FF25C" w14:textId="77777777" w:rsidR="00DC2C85" w:rsidRDefault="00653DC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z w:val="13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16FBC" w14:textId="72A9E742" w:rsidR="00DC2C85" w:rsidRDefault="00653DCC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C7AB8">
              <w:rPr>
                <w:rFonts w:ascii="Times New Roman" w:eastAsia="Times New Roman" w:hAnsi="Times New Roman" w:cs="Times New Roman"/>
              </w:rPr>
              <w:t>52,49</w:t>
            </w:r>
            <w:r>
              <w:rPr>
                <w:rFonts w:ascii="Times New Roman" w:eastAsia="Times New Roman" w:hAnsi="Times New Roman" w:cs="Times New Roman"/>
              </w:rPr>
              <w:t xml:space="preserve"> Kč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887F7" w14:textId="44C43BB3" w:rsidR="00DC2C85" w:rsidRDefault="009C7AB8" w:rsidP="002330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58,79</w:t>
            </w:r>
            <w:r w:rsidR="00E00B95">
              <w:rPr>
                <w:rFonts w:ascii="Times New Roman" w:eastAsia="Times New Roman" w:hAnsi="Times New Roman" w:cs="Times New Roman"/>
              </w:rPr>
              <w:t xml:space="preserve"> </w:t>
            </w:r>
            <w:r w:rsidR="00653DCC">
              <w:rPr>
                <w:rFonts w:ascii="Times New Roman" w:eastAsia="Times New Roman" w:hAnsi="Times New Roman" w:cs="Times New Roman"/>
              </w:rPr>
              <w:t>Kč</w:t>
            </w:r>
          </w:p>
        </w:tc>
      </w:tr>
    </w:tbl>
    <w:p w14:paraId="7A26E617" w14:textId="3B36EF3E" w:rsidR="00DC2C85" w:rsidRPr="00C21126" w:rsidRDefault="00653DCC" w:rsidP="005F1564">
      <w:pPr>
        <w:spacing w:after="0"/>
        <w:ind w:left="113"/>
        <w:rPr>
          <w:sz w:val="20"/>
          <w:szCs w:val="20"/>
        </w:rPr>
      </w:pPr>
      <w:r w:rsidRPr="00C21126">
        <w:rPr>
          <w:rFonts w:ascii="Arial" w:eastAsia="Arial" w:hAnsi="Arial" w:cs="Arial"/>
          <w:b/>
          <w:sz w:val="20"/>
          <w:szCs w:val="20"/>
        </w:rPr>
        <w:t>Tento ceník nabývá účinnosti od 1.1.202</w:t>
      </w:r>
      <w:r w:rsidR="00747C97">
        <w:rPr>
          <w:rFonts w:ascii="Arial" w:eastAsia="Arial" w:hAnsi="Arial" w:cs="Arial"/>
          <w:b/>
          <w:sz w:val="20"/>
          <w:szCs w:val="20"/>
        </w:rPr>
        <w:t>5</w:t>
      </w:r>
      <w:r w:rsidRPr="00C21126">
        <w:rPr>
          <w:rFonts w:ascii="Arial" w:eastAsia="Arial" w:hAnsi="Arial" w:cs="Arial"/>
          <w:b/>
          <w:sz w:val="20"/>
          <w:szCs w:val="20"/>
        </w:rPr>
        <w:t xml:space="preserve"> a je platný do 31.12.202</w:t>
      </w:r>
      <w:r w:rsidR="00747C97">
        <w:rPr>
          <w:rFonts w:ascii="Arial" w:eastAsia="Arial" w:hAnsi="Arial" w:cs="Arial"/>
          <w:b/>
          <w:sz w:val="20"/>
          <w:szCs w:val="20"/>
        </w:rPr>
        <w:t>5</w:t>
      </w:r>
      <w:r w:rsidRPr="00C21126">
        <w:rPr>
          <w:rFonts w:ascii="Arial" w:eastAsia="Arial" w:hAnsi="Arial" w:cs="Arial"/>
          <w:b/>
          <w:sz w:val="20"/>
          <w:szCs w:val="20"/>
        </w:rPr>
        <w:t>.  Vodné je  účtováno s 1</w:t>
      </w:r>
      <w:r w:rsidR="00233097" w:rsidRPr="00C21126">
        <w:rPr>
          <w:rFonts w:ascii="Arial" w:eastAsia="Arial" w:hAnsi="Arial" w:cs="Arial"/>
          <w:b/>
          <w:sz w:val="20"/>
          <w:szCs w:val="20"/>
        </w:rPr>
        <w:t>2</w:t>
      </w:r>
      <w:r w:rsidRPr="00C21126">
        <w:rPr>
          <w:rFonts w:ascii="Arial" w:eastAsia="Arial" w:hAnsi="Arial" w:cs="Arial"/>
          <w:b/>
          <w:sz w:val="20"/>
          <w:szCs w:val="20"/>
        </w:rPr>
        <w:t xml:space="preserve"> % </w:t>
      </w:r>
      <w:r w:rsidRPr="00C21126">
        <w:rPr>
          <w:rFonts w:ascii="Arial" w:eastAsia="Arial" w:hAnsi="Arial" w:cs="Arial"/>
          <w:sz w:val="20"/>
          <w:szCs w:val="20"/>
        </w:rPr>
        <w:t xml:space="preserve">DPH. </w:t>
      </w:r>
    </w:p>
    <w:p w14:paraId="6634E7D7" w14:textId="19491A01" w:rsidR="005F1564" w:rsidRDefault="00653DCC" w:rsidP="005F1564">
      <w:pPr>
        <w:spacing w:after="0"/>
        <w:ind w:left="113"/>
        <w:rPr>
          <w:rFonts w:ascii="Arial" w:eastAsia="Arial" w:hAnsi="Arial" w:cs="Arial"/>
          <w:sz w:val="20"/>
          <w:szCs w:val="20"/>
        </w:rPr>
      </w:pPr>
      <w:r w:rsidRPr="00C21126">
        <w:rPr>
          <w:rFonts w:ascii="Arial" w:eastAsia="Arial" w:hAnsi="Arial" w:cs="Arial"/>
          <w:sz w:val="20"/>
          <w:szCs w:val="20"/>
        </w:rPr>
        <w:t>V případě změny sazby DPH v průběhu roku 202</w:t>
      </w:r>
      <w:r w:rsidR="00747C97">
        <w:rPr>
          <w:rFonts w:ascii="Arial" w:eastAsia="Arial" w:hAnsi="Arial" w:cs="Arial"/>
          <w:sz w:val="20"/>
          <w:szCs w:val="20"/>
        </w:rPr>
        <w:t>5</w:t>
      </w:r>
      <w:r w:rsidRPr="00C21126">
        <w:rPr>
          <w:rFonts w:ascii="Arial" w:eastAsia="Arial" w:hAnsi="Arial" w:cs="Arial"/>
          <w:sz w:val="20"/>
          <w:szCs w:val="20"/>
        </w:rPr>
        <w:t>, bude vodné fakturováno s aktuálně platnou sazbou DPH.</w:t>
      </w:r>
    </w:p>
    <w:p w14:paraId="06B46F78" w14:textId="4AB6E9D2" w:rsidR="00DD05BF" w:rsidRPr="00C21126" w:rsidRDefault="00DD05BF" w:rsidP="005F1564">
      <w:pPr>
        <w:spacing w:after="0"/>
        <w:ind w:left="113"/>
        <w:rPr>
          <w:rFonts w:ascii="Arial" w:eastAsia="Arial" w:hAnsi="Arial" w:cs="Arial"/>
          <w:sz w:val="20"/>
          <w:szCs w:val="20"/>
        </w:rPr>
      </w:pPr>
      <w:r w:rsidRPr="00C21126">
        <w:rPr>
          <w:rFonts w:ascii="Arial" w:eastAsia="Arial" w:hAnsi="Arial" w:cs="Arial"/>
          <w:sz w:val="20"/>
          <w:szCs w:val="20"/>
        </w:rPr>
        <w:t>Ceník je platný pro koncové odběratele v následujích obcích a jejich místních částech, napojených na vodárenský systém Vodovodu Pomoraví, svazku obcí:</w:t>
      </w:r>
    </w:p>
    <w:p w14:paraId="782540ED" w14:textId="45294CB3" w:rsidR="00DD05BF" w:rsidRPr="005F1564" w:rsidRDefault="005F1564">
      <w:pPr>
        <w:spacing w:after="186"/>
        <w:ind w:left="116"/>
        <w:rPr>
          <w:b/>
          <w:bCs/>
          <w:sz w:val="20"/>
          <w:szCs w:val="20"/>
        </w:rPr>
      </w:pPr>
      <w:r w:rsidRPr="005F1564">
        <w:rPr>
          <w:rFonts w:ascii="Arial" w:eastAsia="Arial" w:hAnsi="Arial" w:cs="Arial"/>
          <w:b/>
          <w:bCs/>
          <w:sz w:val="20"/>
          <w:szCs w:val="20"/>
        </w:rPr>
        <w:t>Čelechovice na Hané, Kaple, Studenec, Čechy pod Kosířem, Stařechovice, Služín, Bílovice – Lutotín, Lešany, Mostkovice, Ohrozim, Soběsuky, Žarovice, Hamry, Pěnčín, Laškov, Dvorek, Kandia, Krakovec, Ptení, Ptenský Dvorek, Holubice, Stražisko, Růžov, Maleny, Nová Dědina, Zdětín.</w:t>
      </w:r>
    </w:p>
    <w:p w14:paraId="3D759FA4" w14:textId="77777777" w:rsidR="00B2622A" w:rsidRDefault="00653DCC" w:rsidP="00C21126">
      <w:pPr>
        <w:spacing w:after="71" w:line="354" w:lineRule="auto"/>
        <w:ind w:left="111" w:hanging="10"/>
        <w:rPr>
          <w:rFonts w:ascii="Arial" w:eastAsia="Arial" w:hAnsi="Arial" w:cs="Arial"/>
          <w:b/>
          <w:sz w:val="20"/>
          <w:szCs w:val="20"/>
        </w:rPr>
      </w:pPr>
      <w:r w:rsidRPr="00C21126">
        <w:rPr>
          <w:rFonts w:ascii="Arial" w:eastAsia="Arial" w:hAnsi="Arial" w:cs="Arial"/>
          <w:sz w:val="20"/>
          <w:szCs w:val="20"/>
        </w:rPr>
        <w:t xml:space="preserve">Provozovatelem vodárenského systému Vodovodu Pomoraví </w:t>
      </w:r>
      <w:r w:rsidR="00DD05BF" w:rsidRPr="00C21126">
        <w:rPr>
          <w:rFonts w:ascii="Arial" w:eastAsia="Arial" w:hAnsi="Arial" w:cs="Arial"/>
          <w:sz w:val="20"/>
          <w:szCs w:val="20"/>
        </w:rPr>
        <w:t>j</w:t>
      </w:r>
      <w:r w:rsidRPr="00C21126">
        <w:rPr>
          <w:rFonts w:ascii="Arial" w:eastAsia="Arial" w:hAnsi="Arial" w:cs="Arial"/>
          <w:sz w:val="20"/>
          <w:szCs w:val="20"/>
        </w:rPr>
        <w:t xml:space="preserve">e odborně akreditovaná </w:t>
      </w:r>
      <w:r w:rsidRPr="00B2622A">
        <w:rPr>
          <w:rFonts w:ascii="Arial" w:eastAsia="Arial" w:hAnsi="Arial" w:cs="Arial"/>
          <w:sz w:val="20"/>
          <w:szCs w:val="20"/>
        </w:rPr>
        <w:t xml:space="preserve">firma </w:t>
      </w:r>
      <w:r w:rsidR="00DD05BF" w:rsidRPr="00B2622A">
        <w:rPr>
          <w:rFonts w:ascii="Arial" w:eastAsia="Arial" w:hAnsi="Arial" w:cs="Arial"/>
          <w:sz w:val="20"/>
          <w:szCs w:val="20"/>
        </w:rPr>
        <w:t>INSTA CZ s.r.o.</w:t>
      </w:r>
      <w:r w:rsidRPr="00B2622A">
        <w:rPr>
          <w:rFonts w:ascii="Arial" w:eastAsia="Arial" w:hAnsi="Arial" w:cs="Arial"/>
          <w:sz w:val="20"/>
          <w:szCs w:val="20"/>
        </w:rPr>
        <w:t xml:space="preserve">, </w:t>
      </w:r>
      <w:r w:rsidR="00DD05BF" w:rsidRPr="00B2622A">
        <w:rPr>
          <w:rFonts w:ascii="Arial" w:eastAsia="Arial" w:hAnsi="Arial" w:cs="Arial"/>
          <w:sz w:val="20"/>
          <w:szCs w:val="20"/>
        </w:rPr>
        <w:t>se sídlem Jeremenkova 1142/42 772 00 Olomouc, provoznovna Kojetínská 2, 796 01 Prostějov.</w:t>
      </w:r>
      <w:r w:rsidR="00DD05BF" w:rsidRPr="00C21126">
        <w:rPr>
          <w:rFonts w:ascii="Arial" w:eastAsia="Arial" w:hAnsi="Arial" w:cs="Arial"/>
          <w:b/>
          <w:sz w:val="20"/>
          <w:szCs w:val="20"/>
        </w:rPr>
        <w:t xml:space="preserve"> </w:t>
      </w:r>
      <w:r w:rsidRPr="00C21126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760196E0" w14:textId="6014956A" w:rsidR="00DC2C85" w:rsidRPr="00B2622A" w:rsidRDefault="00653DCC" w:rsidP="00C21126">
      <w:pPr>
        <w:spacing w:after="71" w:line="354" w:lineRule="auto"/>
        <w:ind w:left="111" w:hanging="10"/>
        <w:rPr>
          <w:rFonts w:ascii="Arial" w:eastAsia="Arial" w:hAnsi="Arial" w:cs="Arial"/>
          <w:b/>
          <w:bCs/>
          <w:sz w:val="20"/>
          <w:szCs w:val="20"/>
        </w:rPr>
      </w:pPr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Kontakt </w:t>
      </w:r>
      <w:r w:rsidR="00C21126" w:rsidRPr="00B2622A">
        <w:rPr>
          <w:rFonts w:ascii="Arial" w:eastAsia="Arial" w:hAnsi="Arial" w:cs="Arial"/>
          <w:b/>
          <w:bCs/>
          <w:sz w:val="20"/>
          <w:szCs w:val="20"/>
        </w:rPr>
        <w:t xml:space="preserve">na vedoucího střediska vodovodů </w:t>
      </w:r>
      <w:r w:rsidR="00DC1638">
        <w:rPr>
          <w:rFonts w:ascii="Arial" w:eastAsia="Arial" w:hAnsi="Arial" w:cs="Arial"/>
          <w:b/>
          <w:bCs/>
          <w:sz w:val="20"/>
          <w:szCs w:val="20"/>
        </w:rPr>
        <w:t>PV</w:t>
      </w:r>
      <w:r w:rsidR="00C21126" w:rsidRPr="00B2622A">
        <w:rPr>
          <w:rFonts w:ascii="Arial" w:eastAsia="Arial" w:hAnsi="Arial" w:cs="Arial"/>
          <w:b/>
          <w:bCs/>
          <w:sz w:val="20"/>
          <w:szCs w:val="20"/>
        </w:rPr>
        <w:t xml:space="preserve"> části: p. Jaroslav Dračka </w:t>
      </w:r>
      <w:r w:rsidR="005F1564">
        <w:rPr>
          <w:rFonts w:ascii="Arial" w:eastAsia="Arial" w:hAnsi="Arial" w:cs="Arial"/>
          <w:b/>
          <w:bCs/>
          <w:sz w:val="20"/>
          <w:szCs w:val="20"/>
        </w:rPr>
        <w:t>starší</w:t>
      </w:r>
      <w:r w:rsidR="00C21126" w:rsidRPr="00B2622A">
        <w:rPr>
          <w:rFonts w:ascii="Arial" w:eastAsia="Arial" w:hAnsi="Arial" w:cs="Arial"/>
          <w:b/>
          <w:bCs/>
          <w:sz w:val="20"/>
          <w:szCs w:val="20"/>
        </w:rPr>
        <w:t xml:space="preserve">, mobil: </w:t>
      </w:r>
      <w:r w:rsidR="005F1564">
        <w:rPr>
          <w:rFonts w:ascii="Arial" w:eastAsia="Arial" w:hAnsi="Arial" w:cs="Arial"/>
          <w:b/>
          <w:bCs/>
          <w:sz w:val="20"/>
          <w:szCs w:val="20"/>
        </w:rPr>
        <w:t>724 711 116</w:t>
      </w:r>
    </w:p>
    <w:p w14:paraId="756FFF51" w14:textId="19BF6567" w:rsidR="00C21126" w:rsidRPr="00B2622A" w:rsidRDefault="00C21126" w:rsidP="00C21126">
      <w:pPr>
        <w:spacing w:after="71" w:line="354" w:lineRule="auto"/>
        <w:ind w:left="111" w:hanging="10"/>
        <w:rPr>
          <w:b/>
          <w:bCs/>
          <w:sz w:val="20"/>
          <w:szCs w:val="20"/>
        </w:rPr>
      </w:pPr>
      <w:r w:rsidRPr="00B2622A">
        <w:rPr>
          <w:rFonts w:ascii="Arial" w:eastAsia="Arial" w:hAnsi="Arial" w:cs="Arial"/>
          <w:b/>
          <w:bCs/>
          <w:sz w:val="20"/>
          <w:szCs w:val="20"/>
        </w:rPr>
        <w:t>Případné poruchy na Vodovodu, nebo na vodovodních přípojkách hlaste na nepřetržitou telefonní linku “vodárenského dispečinku”, mob.:723 705 690.</w:t>
      </w:r>
    </w:p>
    <w:p w14:paraId="3605F85A" w14:textId="51D4F1D8" w:rsidR="00DC2C85" w:rsidRPr="00C21126" w:rsidRDefault="00C21126">
      <w:pPr>
        <w:spacing w:after="171"/>
        <w:ind w:left="111" w:hanging="10"/>
        <w:rPr>
          <w:rFonts w:ascii="Arial" w:eastAsia="Arial" w:hAnsi="Arial" w:cs="Arial"/>
          <w:sz w:val="20"/>
          <w:szCs w:val="20"/>
        </w:rPr>
      </w:pPr>
      <w:r w:rsidRPr="00C21126">
        <w:rPr>
          <w:rFonts w:ascii="Arial" w:eastAsia="Arial" w:hAnsi="Arial" w:cs="Arial"/>
          <w:sz w:val="20"/>
          <w:szCs w:val="20"/>
        </w:rPr>
        <w:t>Odečty vodoměrů a fakturace vodného, vlastním jménem na vlastní účet, budou prováděndy provozovatelem 1x ročně, podle stanoveného harmonogramu, který je k dispozici na jednotlivých obcích.</w:t>
      </w:r>
    </w:p>
    <w:p w14:paraId="72AF7614" w14:textId="693A74D4" w:rsidR="00C21126" w:rsidRPr="00B2622A" w:rsidRDefault="00C21126">
      <w:pPr>
        <w:spacing w:after="3"/>
        <w:ind w:left="111" w:hanging="10"/>
        <w:rPr>
          <w:rFonts w:ascii="Arial" w:eastAsia="Arial" w:hAnsi="Arial" w:cs="Arial"/>
          <w:b/>
          <w:bCs/>
          <w:sz w:val="20"/>
          <w:szCs w:val="20"/>
        </w:rPr>
      </w:pPr>
      <w:r w:rsidRPr="00C21126">
        <w:rPr>
          <w:rFonts w:ascii="Arial" w:eastAsia="Arial" w:hAnsi="Arial" w:cs="Arial"/>
          <w:sz w:val="20"/>
          <w:szCs w:val="20"/>
        </w:rPr>
        <w:t xml:space="preserve">Odběratelé </w:t>
      </w:r>
      <w:r w:rsidRPr="00B2622A">
        <w:rPr>
          <w:rFonts w:ascii="Arial" w:eastAsia="Arial" w:hAnsi="Arial" w:cs="Arial"/>
          <w:b/>
          <w:bCs/>
          <w:sz w:val="20"/>
          <w:szCs w:val="20"/>
        </w:rPr>
        <w:t>mají možnost platit vodné I zálohově, na účet společnosti INSTA CZ s.r.o., vedený u ČSOB a.s., č.ú.: 102607276/0300, přičemž variabilní symbol je číslo odběrného místa.</w:t>
      </w:r>
    </w:p>
    <w:p w14:paraId="7162238C" w14:textId="431A5C40" w:rsidR="00C21126" w:rsidRPr="00C21126" w:rsidRDefault="00C21126">
      <w:pPr>
        <w:spacing w:after="3"/>
        <w:ind w:left="111" w:hanging="10"/>
        <w:rPr>
          <w:rFonts w:ascii="Arial" w:eastAsia="Arial" w:hAnsi="Arial" w:cs="Arial"/>
          <w:sz w:val="20"/>
          <w:szCs w:val="20"/>
        </w:rPr>
      </w:pPr>
      <w:r w:rsidRPr="00C21126">
        <w:rPr>
          <w:rFonts w:ascii="Arial" w:eastAsia="Arial" w:hAnsi="Arial" w:cs="Arial"/>
          <w:sz w:val="20"/>
          <w:szCs w:val="20"/>
        </w:rPr>
        <w:t>Výši a četnost splátek si má možnost stanovit sám odběratel podle individuálního odběru vody.</w:t>
      </w:r>
    </w:p>
    <w:p w14:paraId="0FE3954F" w14:textId="78E70B34" w:rsidR="00C21126" w:rsidRPr="00B2622A" w:rsidRDefault="00C21126">
      <w:pPr>
        <w:spacing w:after="3"/>
        <w:ind w:left="111" w:hanging="10"/>
        <w:rPr>
          <w:rFonts w:ascii="Arial" w:eastAsia="Arial" w:hAnsi="Arial" w:cs="Arial"/>
          <w:b/>
          <w:bCs/>
          <w:sz w:val="20"/>
          <w:szCs w:val="20"/>
        </w:rPr>
      </w:pPr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Další informace je možno získat na bezplatné telefonní lince 800 490 490. </w:t>
      </w:r>
    </w:p>
    <w:p w14:paraId="3B35E443" w14:textId="77777777" w:rsidR="00C21126" w:rsidRPr="00B2622A" w:rsidRDefault="00C21126">
      <w:pPr>
        <w:spacing w:after="3"/>
        <w:ind w:left="111" w:hanging="10"/>
        <w:rPr>
          <w:rFonts w:ascii="Arial" w:eastAsia="Arial" w:hAnsi="Arial" w:cs="Arial"/>
          <w:b/>
          <w:bCs/>
          <w:sz w:val="20"/>
          <w:szCs w:val="20"/>
        </w:rPr>
      </w:pPr>
    </w:p>
    <w:p w14:paraId="57507486" w14:textId="7CEA3952" w:rsidR="00DC2C85" w:rsidRPr="00C21126" w:rsidRDefault="00653DCC">
      <w:pPr>
        <w:spacing w:after="3"/>
        <w:ind w:left="111" w:hanging="10"/>
        <w:rPr>
          <w:sz w:val="20"/>
          <w:szCs w:val="20"/>
        </w:rPr>
      </w:pPr>
      <w:r w:rsidRPr="00C21126">
        <w:rPr>
          <w:rFonts w:ascii="Arial" w:eastAsia="Arial" w:hAnsi="Arial" w:cs="Arial"/>
          <w:sz w:val="20"/>
          <w:szCs w:val="20"/>
        </w:rPr>
        <w:t xml:space="preserve">V </w:t>
      </w:r>
      <w:r w:rsidR="00233097" w:rsidRPr="00C21126">
        <w:rPr>
          <w:rFonts w:ascii="Arial" w:eastAsia="Arial" w:hAnsi="Arial" w:cs="Arial"/>
          <w:sz w:val="20"/>
          <w:szCs w:val="20"/>
        </w:rPr>
        <w:t>Lutotíně 1</w:t>
      </w:r>
      <w:r w:rsidR="00747C97">
        <w:rPr>
          <w:rFonts w:ascii="Arial" w:eastAsia="Arial" w:hAnsi="Arial" w:cs="Arial"/>
          <w:sz w:val="20"/>
          <w:szCs w:val="20"/>
        </w:rPr>
        <w:t>8</w:t>
      </w:r>
      <w:r w:rsidRPr="00C21126">
        <w:rPr>
          <w:rFonts w:ascii="Arial" w:eastAsia="Arial" w:hAnsi="Arial" w:cs="Arial"/>
          <w:sz w:val="20"/>
          <w:szCs w:val="20"/>
        </w:rPr>
        <w:t>.12.202</w:t>
      </w:r>
      <w:r w:rsidR="00747C97">
        <w:rPr>
          <w:rFonts w:ascii="Arial" w:eastAsia="Arial" w:hAnsi="Arial" w:cs="Arial"/>
          <w:sz w:val="20"/>
          <w:szCs w:val="20"/>
        </w:rPr>
        <w:t>4</w:t>
      </w:r>
      <w:r w:rsidRPr="00C21126">
        <w:rPr>
          <w:rFonts w:ascii="Arial" w:eastAsia="Arial" w:hAnsi="Arial" w:cs="Arial"/>
          <w:sz w:val="20"/>
          <w:szCs w:val="20"/>
        </w:rPr>
        <w:t xml:space="preserve">           </w:t>
      </w:r>
    </w:p>
    <w:p w14:paraId="44931657" w14:textId="77777777" w:rsidR="00DC2C85" w:rsidRPr="00C21126" w:rsidRDefault="00653DCC">
      <w:pPr>
        <w:spacing w:after="3"/>
        <w:ind w:left="111" w:hanging="10"/>
        <w:rPr>
          <w:sz w:val="20"/>
          <w:szCs w:val="20"/>
        </w:rPr>
      </w:pPr>
      <w:r w:rsidRPr="00C21126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Ing. Michal Tichý v.r. </w:t>
      </w:r>
    </w:p>
    <w:p w14:paraId="59CCE364" w14:textId="77777777" w:rsidR="00DC2C85" w:rsidRPr="00C21126" w:rsidRDefault="00653DCC">
      <w:pPr>
        <w:spacing w:after="3"/>
        <w:ind w:left="111" w:hanging="10"/>
        <w:rPr>
          <w:sz w:val="20"/>
          <w:szCs w:val="20"/>
        </w:rPr>
      </w:pPr>
      <w:r w:rsidRPr="00C21126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předseda představenstva svazku         </w:t>
      </w:r>
    </w:p>
    <w:sectPr w:rsidR="00DC2C85" w:rsidRPr="00C21126">
      <w:pgSz w:w="11906" w:h="16838"/>
      <w:pgMar w:top="1440" w:right="1153" w:bottom="144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C85"/>
    <w:rsid w:val="0012239B"/>
    <w:rsid w:val="00233097"/>
    <w:rsid w:val="00236B92"/>
    <w:rsid w:val="002A12FC"/>
    <w:rsid w:val="002A3C32"/>
    <w:rsid w:val="005F1564"/>
    <w:rsid w:val="00653DCC"/>
    <w:rsid w:val="00747C97"/>
    <w:rsid w:val="007A73D8"/>
    <w:rsid w:val="009C7AB8"/>
    <w:rsid w:val="00A10381"/>
    <w:rsid w:val="00B2622A"/>
    <w:rsid w:val="00B27A4B"/>
    <w:rsid w:val="00C21126"/>
    <w:rsid w:val="00DC1638"/>
    <w:rsid w:val="00DC2C85"/>
    <w:rsid w:val="00DD05BF"/>
    <w:rsid w:val="00E0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D81A"/>
  <w15:docId w15:val="{BF0E6D06-711D-4DD9-828B-24AE83B9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FA356-B184-4011-81BB-F8804783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478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Špičák</dc:creator>
  <cp:keywords/>
  <cp:lastModifiedBy>Veronika Ehlová</cp:lastModifiedBy>
  <cp:revision>11</cp:revision>
  <dcterms:created xsi:type="dcterms:W3CDTF">2023-12-08T09:24:00Z</dcterms:created>
  <dcterms:modified xsi:type="dcterms:W3CDTF">2025-04-09T09:24:00Z</dcterms:modified>
</cp:coreProperties>
</file>