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32651" w14:textId="77777777" w:rsidR="00DC5389" w:rsidRDefault="00DC5389" w:rsidP="00DC5389"/>
    <w:p w14:paraId="6F91C27F" w14:textId="305C627F" w:rsidR="00DC5389" w:rsidRDefault="00DC5389" w:rsidP="00DC5389">
      <w:pPr>
        <w:jc w:val="center"/>
        <w:rPr>
          <w:b/>
          <w:bCs/>
        </w:rPr>
      </w:pPr>
      <w:r>
        <w:rPr>
          <w:b/>
          <w:bCs/>
        </w:rPr>
        <w:t xml:space="preserve">Nařízení obce č. </w:t>
      </w:r>
      <w:r w:rsidR="00313B72">
        <w:rPr>
          <w:b/>
          <w:bCs/>
        </w:rPr>
        <w:t>3</w:t>
      </w:r>
      <w:r>
        <w:rPr>
          <w:b/>
          <w:bCs/>
        </w:rPr>
        <w:t>/2020,</w:t>
      </w:r>
    </w:p>
    <w:p w14:paraId="45DF8782" w14:textId="77777777" w:rsidR="00DC5389" w:rsidRDefault="00DC5389" w:rsidP="00DC5389">
      <w:pPr>
        <w:jc w:val="center"/>
        <w:rPr>
          <w:b/>
          <w:bCs/>
        </w:rPr>
      </w:pPr>
      <w:r>
        <w:rPr>
          <w:b/>
          <w:bCs/>
        </w:rPr>
        <w:t xml:space="preserve">kterým se stanovují maximální ceny za služby parkovišť </w:t>
      </w:r>
    </w:p>
    <w:p w14:paraId="2B5E6C5B" w14:textId="77777777" w:rsidR="00DC5389" w:rsidRDefault="00DC5389" w:rsidP="00DC5389">
      <w:pPr>
        <w:jc w:val="center"/>
      </w:pPr>
    </w:p>
    <w:p w14:paraId="606FA8A3" w14:textId="77777777" w:rsidR="00DC5389" w:rsidRDefault="00DC5389" w:rsidP="00DC5389">
      <w:pPr>
        <w:jc w:val="center"/>
      </w:pPr>
    </w:p>
    <w:p w14:paraId="36A55D4B" w14:textId="53572E52" w:rsidR="00DC5389" w:rsidRDefault="00DC5389" w:rsidP="00DC5389">
      <w:pPr>
        <w:jc w:val="both"/>
      </w:pPr>
      <w:r>
        <w:t>Zastupitelstvo  obce Skryje se na s veřejném zasedání obce dne 25. 6. 2020  usneslo</w:t>
      </w:r>
      <w:r w:rsidR="00BC14AC">
        <w:t xml:space="preserve"> usnesením č</w:t>
      </w:r>
      <w:r w:rsidR="00456BAF">
        <w:t>. 43/2020</w:t>
      </w:r>
      <w:r>
        <w:t xml:space="preserve"> vydat na základě § 4a odst. 1 zákona č. 265/1991 Sb., o působnosti orgánů České republiky v oblasti cen, ve znění pozdějších předpisů, v souladu s Výměrem Ministerstva financí č. 01/2020 ze dne 17. 12. 2019, kterým se vydává seznam zboží s regulovanými cenami, a v souladu s § 11 a § 102 odst. 2 písm. d) zákona č. 128/2000 Sb., o obcích (obecní zřízení), ve znění pozdějších předpisů, toto nařízení:</w:t>
      </w:r>
    </w:p>
    <w:p w14:paraId="706844D2" w14:textId="77777777" w:rsidR="00E64666" w:rsidRDefault="00E64666" w:rsidP="00E64666">
      <w:pPr>
        <w:pStyle w:val="Nadpis2"/>
        <w:jc w:val="center"/>
      </w:pPr>
      <w:r>
        <w:t>Čl. 1</w:t>
      </w:r>
    </w:p>
    <w:p w14:paraId="6B25193C" w14:textId="77777777" w:rsidR="00E64666" w:rsidRDefault="00E64666" w:rsidP="00E64666">
      <w:pPr>
        <w:jc w:val="center"/>
      </w:pPr>
      <w:r>
        <w:t>Cena za služby parkoviště</w:t>
      </w:r>
    </w:p>
    <w:p w14:paraId="094607C3" w14:textId="77777777" w:rsidR="00E64666" w:rsidRDefault="00E64666" w:rsidP="00E64666">
      <w:pPr>
        <w:tabs>
          <w:tab w:val="left" w:pos="1080"/>
        </w:tabs>
        <w:spacing w:before="120"/>
        <w:jc w:val="both"/>
      </w:pPr>
      <w:r>
        <w:t xml:space="preserve">     1)   Cena za služby parkoviště na pozemku p. č. 254/3 v katastrálním území Skryje nad Berounkou činí za den:</w:t>
      </w:r>
    </w:p>
    <w:p w14:paraId="5EA48C25" w14:textId="77777777" w:rsidR="00E64666" w:rsidRPr="000C414D" w:rsidRDefault="00E64666" w:rsidP="00E64666">
      <w:pPr>
        <w:spacing w:before="120"/>
        <w:jc w:val="both"/>
      </w:pPr>
      <w:r>
        <w:t>- automobil osobní</w:t>
      </w:r>
      <w:r>
        <w:tab/>
      </w:r>
      <w:r>
        <w:tab/>
      </w:r>
      <w:r>
        <w:tab/>
        <w:t xml:space="preserve">50,- Kč             </w:t>
      </w:r>
    </w:p>
    <w:p w14:paraId="69A14C25" w14:textId="77777777" w:rsidR="00E64666" w:rsidRDefault="00E64666" w:rsidP="00E64666">
      <w:pPr>
        <w:spacing w:before="120"/>
        <w:jc w:val="both"/>
      </w:pPr>
      <w:r>
        <w:t xml:space="preserve">- motocykl </w:t>
      </w:r>
      <w:r>
        <w:tab/>
      </w:r>
      <w:r>
        <w:tab/>
      </w:r>
      <w:r>
        <w:tab/>
      </w:r>
      <w:r>
        <w:tab/>
        <w:t>50,- Kč</w:t>
      </w:r>
    </w:p>
    <w:p w14:paraId="6BF30613" w14:textId="77777777" w:rsidR="00E64666" w:rsidRDefault="00E64666" w:rsidP="00E64666">
      <w:pPr>
        <w:tabs>
          <w:tab w:val="left" w:pos="360"/>
        </w:tabs>
        <w:spacing w:before="120"/>
        <w:jc w:val="both"/>
      </w:pPr>
      <w:r>
        <w:t xml:space="preserve">- autobus </w:t>
      </w:r>
      <w:r>
        <w:tab/>
      </w:r>
      <w:r>
        <w:tab/>
      </w:r>
      <w:r>
        <w:tab/>
      </w:r>
      <w:r>
        <w:tab/>
        <w:t>50,- Kč</w:t>
      </w:r>
    </w:p>
    <w:p w14:paraId="653CF08D" w14:textId="77777777" w:rsidR="00E64666" w:rsidRDefault="00E64666" w:rsidP="00E64666">
      <w:pPr>
        <w:tabs>
          <w:tab w:val="left" w:pos="360"/>
        </w:tabs>
        <w:spacing w:before="120"/>
        <w:jc w:val="both"/>
      </w:pPr>
      <w:r>
        <w:t xml:space="preserve">- automobil nákladní </w:t>
      </w:r>
      <w:r>
        <w:tab/>
      </w:r>
      <w:r>
        <w:tab/>
      </w:r>
      <w:r>
        <w:tab/>
        <w:t>50,- Kč</w:t>
      </w:r>
    </w:p>
    <w:p w14:paraId="2A14408B" w14:textId="16C4CA0E" w:rsidR="00DC5389" w:rsidRDefault="00DC5389" w:rsidP="00DC5389">
      <w:pPr>
        <w:pStyle w:val="Odstavecseseznamem"/>
        <w:tabs>
          <w:tab w:val="left" w:pos="360"/>
        </w:tabs>
        <w:spacing w:before="120"/>
        <w:ind w:left="1800"/>
        <w:jc w:val="both"/>
      </w:pPr>
    </w:p>
    <w:p w14:paraId="16882F8A" w14:textId="77777777" w:rsidR="00BC14AC" w:rsidRDefault="00BC14AC" w:rsidP="00DC5389">
      <w:pPr>
        <w:pStyle w:val="Odstavecseseznamem"/>
        <w:tabs>
          <w:tab w:val="left" w:pos="360"/>
        </w:tabs>
        <w:spacing w:before="120"/>
        <w:ind w:left="1800"/>
        <w:jc w:val="both"/>
      </w:pPr>
    </w:p>
    <w:p w14:paraId="123972FB" w14:textId="01F7434A" w:rsidR="00DC5389" w:rsidRDefault="00DC5389" w:rsidP="000C414D">
      <w:pPr>
        <w:pStyle w:val="Zkladntext"/>
        <w:numPr>
          <w:ilvl w:val="0"/>
          <w:numId w:val="7"/>
        </w:numPr>
        <w:tabs>
          <w:tab w:val="left" w:pos="-180"/>
          <w:tab w:val="left" w:pos="1080"/>
        </w:tabs>
      </w:pPr>
      <w:r>
        <w:t>Maximální cena za službu zahrnuje přijetí a vydání vozidla, určení místa k jeho stání, vydání dokladu o počátku a délce trvání služby a její ceně.</w:t>
      </w:r>
    </w:p>
    <w:p w14:paraId="797EB51A" w14:textId="77777777" w:rsidR="00BC14AC" w:rsidRDefault="00BC14AC" w:rsidP="00BC14AC">
      <w:pPr>
        <w:pStyle w:val="Zkladntext"/>
        <w:tabs>
          <w:tab w:val="left" w:pos="-180"/>
          <w:tab w:val="left" w:pos="1080"/>
        </w:tabs>
        <w:ind w:left="709"/>
      </w:pPr>
    </w:p>
    <w:p w14:paraId="40FCBD95" w14:textId="77777777" w:rsidR="00DC5389" w:rsidRDefault="00DC5389" w:rsidP="00DC5389">
      <w:pPr>
        <w:pStyle w:val="Zkladntext"/>
        <w:tabs>
          <w:tab w:val="left" w:pos="-180"/>
          <w:tab w:val="left" w:pos="1080"/>
        </w:tabs>
        <w:ind w:firstLine="709"/>
      </w:pPr>
    </w:p>
    <w:p w14:paraId="3B01D206" w14:textId="56A96226" w:rsidR="00DC5389" w:rsidRDefault="00DC5389" w:rsidP="000C414D">
      <w:pPr>
        <w:pStyle w:val="Zkladntext"/>
        <w:numPr>
          <w:ilvl w:val="0"/>
          <w:numId w:val="7"/>
        </w:numPr>
        <w:tabs>
          <w:tab w:val="left" w:pos="-180"/>
          <w:tab w:val="left" w:pos="1080"/>
        </w:tabs>
      </w:pPr>
      <w:r>
        <w:t>Maximální cenou se rozumí cena včetně daně z přidané hodnoty podle zvláštního právního předpisu.</w:t>
      </w:r>
      <w:r>
        <w:rPr>
          <w:rStyle w:val="Znakapoznpodarou"/>
        </w:rPr>
        <w:footnoteReference w:customMarkFollows="1" w:id="1"/>
        <w:t>1)</w:t>
      </w:r>
    </w:p>
    <w:p w14:paraId="4FE3024D" w14:textId="77777777" w:rsidR="00DC5389" w:rsidRDefault="00DC5389" w:rsidP="00DC5389">
      <w:pPr>
        <w:pStyle w:val="Zkladntext"/>
        <w:tabs>
          <w:tab w:val="left" w:pos="540"/>
          <w:tab w:val="left" w:pos="1080"/>
        </w:tabs>
      </w:pPr>
    </w:p>
    <w:p w14:paraId="1C62C2D4" w14:textId="77777777" w:rsidR="00DC5389" w:rsidRDefault="00DC5389" w:rsidP="00DC5389">
      <w:pPr>
        <w:pStyle w:val="Zkladntext"/>
        <w:tabs>
          <w:tab w:val="left" w:pos="540"/>
        </w:tabs>
        <w:spacing w:before="120"/>
      </w:pPr>
    </w:p>
    <w:p w14:paraId="13D8F7BE" w14:textId="248221C3" w:rsidR="00DC5389" w:rsidRDefault="00DC5389" w:rsidP="00DC5389">
      <w:pPr>
        <w:pStyle w:val="Zkladntext"/>
        <w:tabs>
          <w:tab w:val="left" w:pos="540"/>
        </w:tabs>
        <w:spacing w:before="120"/>
        <w:jc w:val="center"/>
      </w:pPr>
      <w:r>
        <w:t>Čl. 2</w:t>
      </w:r>
    </w:p>
    <w:p w14:paraId="05A4DFE6" w14:textId="77777777" w:rsidR="00DC5389" w:rsidRDefault="00DC5389" w:rsidP="00DC5389">
      <w:pPr>
        <w:pStyle w:val="Zkladntext"/>
        <w:tabs>
          <w:tab w:val="left" w:pos="540"/>
        </w:tabs>
        <w:jc w:val="center"/>
      </w:pPr>
      <w:r>
        <w:t>Účinnost</w:t>
      </w:r>
    </w:p>
    <w:p w14:paraId="212E284D" w14:textId="77777777" w:rsidR="00DC5389" w:rsidRDefault="00DC5389" w:rsidP="00DC5389">
      <w:pPr>
        <w:pStyle w:val="Zkladntext"/>
        <w:tabs>
          <w:tab w:val="left" w:pos="540"/>
        </w:tabs>
        <w:jc w:val="center"/>
      </w:pPr>
    </w:p>
    <w:p w14:paraId="02CCD47A" w14:textId="719782FC" w:rsidR="00DC5389" w:rsidRDefault="00DC5389" w:rsidP="00DC5389">
      <w:pPr>
        <w:jc w:val="both"/>
      </w:pPr>
      <w:r>
        <w:t xml:space="preserve">Toto nařízení nabývá účinnosti dnem </w:t>
      </w:r>
      <w:r w:rsidR="003D06E9">
        <w:t>11</w:t>
      </w:r>
      <w:r w:rsidR="00BC14AC">
        <w:t>. 7. 2020</w:t>
      </w:r>
    </w:p>
    <w:p w14:paraId="06FFF486" w14:textId="77777777" w:rsidR="00DC5389" w:rsidRDefault="00DC5389" w:rsidP="00DC5389">
      <w:pPr>
        <w:pStyle w:val="Zkladntext"/>
        <w:tabs>
          <w:tab w:val="left" w:pos="540"/>
        </w:tabs>
      </w:pPr>
    </w:p>
    <w:p w14:paraId="24546A40" w14:textId="77777777" w:rsidR="00DC5389" w:rsidRDefault="00DC5389" w:rsidP="00DC5389">
      <w:pPr>
        <w:pStyle w:val="Zkladntext"/>
        <w:tabs>
          <w:tab w:val="left" w:pos="540"/>
        </w:tabs>
      </w:pPr>
    </w:p>
    <w:p w14:paraId="22A2B0E8" w14:textId="77777777" w:rsidR="00DC5389" w:rsidRDefault="00DC5389" w:rsidP="00456BAF">
      <w:pPr>
        <w:pStyle w:val="Zkladntext"/>
        <w:tabs>
          <w:tab w:val="left" w:pos="540"/>
        </w:tabs>
      </w:pPr>
    </w:p>
    <w:p w14:paraId="5669814E" w14:textId="77777777" w:rsidR="00DC5389" w:rsidRDefault="00DC5389" w:rsidP="00DC5389">
      <w:pPr>
        <w:pStyle w:val="Zkladntext"/>
        <w:tabs>
          <w:tab w:val="left" w:pos="540"/>
        </w:tabs>
        <w:jc w:val="center"/>
      </w:pPr>
    </w:p>
    <w:p w14:paraId="17BA4AEA" w14:textId="6DE0E4A6" w:rsidR="00DC5389" w:rsidRDefault="00DC5389" w:rsidP="00DC5389">
      <w:pPr>
        <w:pStyle w:val="Zkladntext"/>
        <w:tabs>
          <w:tab w:val="left" w:pos="284"/>
          <w:tab w:val="left" w:pos="6120"/>
        </w:tabs>
      </w:pPr>
      <w:r>
        <w:tab/>
        <w:t xml:space="preserve">……………………. </w:t>
      </w:r>
      <w:r>
        <w:tab/>
      </w:r>
      <w:r w:rsidR="00E64666">
        <w:t xml:space="preserve">     </w:t>
      </w:r>
      <w:r>
        <w:t>……………………….</w:t>
      </w:r>
    </w:p>
    <w:p w14:paraId="60D8A788" w14:textId="59C4CC5D" w:rsidR="00DC5389" w:rsidRDefault="00DC5389" w:rsidP="00DC5389">
      <w:pPr>
        <w:pStyle w:val="Zkladntext"/>
        <w:tabs>
          <w:tab w:val="left" w:pos="567"/>
          <w:tab w:val="left" w:pos="6480"/>
        </w:tabs>
      </w:pPr>
      <w:r>
        <w:tab/>
      </w:r>
      <w:r w:rsidR="00E64666">
        <w:t>Milada Grillová</w:t>
      </w:r>
      <w:r>
        <w:tab/>
      </w:r>
      <w:r w:rsidR="00E64666">
        <w:t>Štěpánka Říhová, DiS.</w:t>
      </w:r>
    </w:p>
    <w:p w14:paraId="729FF2E8" w14:textId="77777777" w:rsidR="00DC5389" w:rsidRDefault="00DC5389" w:rsidP="00DC5389">
      <w:pPr>
        <w:pStyle w:val="Zkladntext"/>
        <w:tabs>
          <w:tab w:val="left" w:pos="709"/>
          <w:tab w:val="left" w:pos="6946"/>
        </w:tabs>
      </w:pPr>
      <w:r>
        <w:t xml:space="preserve"> </w:t>
      </w:r>
      <w:r>
        <w:tab/>
        <w:t>místostarosta</w:t>
      </w:r>
      <w:r>
        <w:tab/>
        <w:t>starosta</w:t>
      </w:r>
    </w:p>
    <w:p w14:paraId="285A1841" w14:textId="77777777" w:rsidR="00DC5389" w:rsidRDefault="00DC5389" w:rsidP="00DC5389">
      <w:pPr>
        <w:pStyle w:val="Zkladntext"/>
        <w:tabs>
          <w:tab w:val="left" w:pos="540"/>
        </w:tabs>
        <w:spacing w:before="120"/>
      </w:pPr>
    </w:p>
    <w:p w14:paraId="2361469D" w14:textId="77777777" w:rsidR="00DC5389" w:rsidRDefault="00DC5389" w:rsidP="00DC5389"/>
    <w:p w14:paraId="2BFBC3DB" w14:textId="2BD91E62" w:rsidR="00DC5389" w:rsidRDefault="00DC5389" w:rsidP="00DC5389">
      <w:r>
        <w:t>Vyvěšeno na úřední desce dne:</w:t>
      </w:r>
      <w:r w:rsidR="00456BAF">
        <w:t xml:space="preserve"> 26. 6. 2020</w:t>
      </w:r>
    </w:p>
    <w:p w14:paraId="749570F0" w14:textId="77777777" w:rsidR="00DC5389" w:rsidRDefault="00DC5389" w:rsidP="00DC5389">
      <w:r>
        <w:t>Sejmuto z úřední desky dne:</w:t>
      </w:r>
    </w:p>
    <w:p w14:paraId="241A92DD" w14:textId="77777777" w:rsidR="00DC5389" w:rsidRDefault="00DC5389" w:rsidP="00DC5389"/>
    <w:p w14:paraId="2A80DC83" w14:textId="77777777" w:rsidR="00DC5389" w:rsidRDefault="00DC5389" w:rsidP="00DC5389">
      <w:pPr>
        <w:pStyle w:val="Zkladntext"/>
        <w:tabs>
          <w:tab w:val="left" w:pos="540"/>
        </w:tabs>
      </w:pPr>
    </w:p>
    <w:p w14:paraId="2806AC28" w14:textId="40DE09B5" w:rsidR="002A3120" w:rsidRDefault="002A3120"/>
    <w:p w14:paraId="21273A19" w14:textId="78ECA6A6" w:rsidR="00DC5389" w:rsidRDefault="00DC5389"/>
    <w:p w14:paraId="29C218C8" w14:textId="163D687B" w:rsidR="00DC5389" w:rsidRDefault="00DC5389"/>
    <w:p w14:paraId="4CDDF686" w14:textId="7A474339" w:rsidR="00DC5389" w:rsidRDefault="00DC5389"/>
    <w:p w14:paraId="1AEAEC07" w14:textId="416D8802" w:rsidR="00DC5389" w:rsidRDefault="00DC5389"/>
    <w:p w14:paraId="220788CC" w14:textId="1617CC4F" w:rsidR="00DC5389" w:rsidRDefault="00DC5389"/>
    <w:p w14:paraId="2A05B024" w14:textId="37432CD2" w:rsidR="00DC5389" w:rsidRDefault="00DC5389"/>
    <w:p w14:paraId="271B42AA" w14:textId="5BD94D72" w:rsidR="00DC5389" w:rsidRDefault="00DC5389"/>
    <w:p w14:paraId="3A7CF883" w14:textId="67569B38" w:rsidR="00DC5389" w:rsidRDefault="00DC5389"/>
    <w:p w14:paraId="008DA730" w14:textId="555388DE" w:rsidR="00DC5389" w:rsidRDefault="00DC5389"/>
    <w:p w14:paraId="358050FB" w14:textId="3B273EAC" w:rsidR="00DC5389" w:rsidRDefault="00DC5389" w:rsidP="00DC5389">
      <w:pPr>
        <w:jc w:val="center"/>
        <w:rPr>
          <w:b/>
          <w:bCs/>
          <w:sz w:val="28"/>
          <w:szCs w:val="28"/>
        </w:rPr>
      </w:pPr>
    </w:p>
    <w:p w14:paraId="6B9C116B" w14:textId="5D5513E8" w:rsidR="000C414D" w:rsidRDefault="000C414D" w:rsidP="00DC5389">
      <w:pPr>
        <w:jc w:val="center"/>
        <w:rPr>
          <w:b/>
          <w:bCs/>
          <w:sz w:val="28"/>
          <w:szCs w:val="28"/>
        </w:rPr>
      </w:pPr>
    </w:p>
    <w:p w14:paraId="23E983A0" w14:textId="506B4A85" w:rsidR="000C414D" w:rsidRDefault="000C414D" w:rsidP="00DC5389">
      <w:pPr>
        <w:jc w:val="center"/>
        <w:rPr>
          <w:b/>
          <w:bCs/>
          <w:sz w:val="28"/>
          <w:szCs w:val="28"/>
        </w:rPr>
      </w:pPr>
    </w:p>
    <w:p w14:paraId="3F16AF67" w14:textId="6453C926" w:rsidR="000C414D" w:rsidRDefault="000C414D" w:rsidP="00DC5389">
      <w:pPr>
        <w:jc w:val="center"/>
        <w:rPr>
          <w:b/>
          <w:bCs/>
          <w:sz w:val="28"/>
          <w:szCs w:val="28"/>
        </w:rPr>
      </w:pPr>
    </w:p>
    <w:p w14:paraId="7D58A2A0" w14:textId="4C63BC93" w:rsidR="000C414D" w:rsidRDefault="000C414D" w:rsidP="00DC5389">
      <w:pPr>
        <w:jc w:val="center"/>
        <w:rPr>
          <w:b/>
          <w:bCs/>
          <w:sz w:val="28"/>
          <w:szCs w:val="28"/>
        </w:rPr>
      </w:pPr>
    </w:p>
    <w:p w14:paraId="29463556" w14:textId="0578E73B" w:rsidR="000C414D" w:rsidRDefault="000C414D" w:rsidP="00DC5389">
      <w:pPr>
        <w:jc w:val="center"/>
        <w:rPr>
          <w:b/>
          <w:bCs/>
          <w:sz w:val="28"/>
          <w:szCs w:val="28"/>
        </w:rPr>
      </w:pPr>
    </w:p>
    <w:p w14:paraId="0A4B84C0" w14:textId="0E3063B7" w:rsidR="000C414D" w:rsidRDefault="000C414D" w:rsidP="00DC5389">
      <w:pPr>
        <w:jc w:val="center"/>
        <w:rPr>
          <w:b/>
          <w:bCs/>
          <w:sz w:val="28"/>
          <w:szCs w:val="28"/>
        </w:rPr>
      </w:pPr>
    </w:p>
    <w:p w14:paraId="716E0C2A" w14:textId="25D5994D" w:rsidR="000C414D" w:rsidRDefault="000C414D" w:rsidP="00DC5389">
      <w:pPr>
        <w:jc w:val="center"/>
        <w:rPr>
          <w:b/>
          <w:bCs/>
          <w:sz w:val="28"/>
          <w:szCs w:val="28"/>
        </w:rPr>
      </w:pPr>
    </w:p>
    <w:p w14:paraId="0E66E423" w14:textId="1C4AB8EE" w:rsidR="000C414D" w:rsidRDefault="000C414D" w:rsidP="00DC5389">
      <w:pPr>
        <w:jc w:val="center"/>
        <w:rPr>
          <w:b/>
          <w:bCs/>
          <w:sz w:val="28"/>
          <w:szCs w:val="28"/>
        </w:rPr>
      </w:pPr>
    </w:p>
    <w:p w14:paraId="79A54E5C" w14:textId="55BC1FB3" w:rsidR="000C414D" w:rsidRDefault="000C414D" w:rsidP="00DC5389">
      <w:pPr>
        <w:jc w:val="center"/>
        <w:rPr>
          <w:b/>
          <w:bCs/>
          <w:sz w:val="28"/>
          <w:szCs w:val="28"/>
        </w:rPr>
      </w:pPr>
    </w:p>
    <w:p w14:paraId="2D18EEAB" w14:textId="3088EB64" w:rsidR="000C414D" w:rsidRDefault="000C414D" w:rsidP="00DC5389">
      <w:pPr>
        <w:jc w:val="center"/>
        <w:rPr>
          <w:b/>
          <w:bCs/>
          <w:sz w:val="28"/>
          <w:szCs w:val="28"/>
        </w:rPr>
      </w:pPr>
    </w:p>
    <w:p w14:paraId="0FBB29EE" w14:textId="1A4457B2" w:rsidR="000C414D" w:rsidRDefault="000C414D" w:rsidP="00DC5389">
      <w:pPr>
        <w:jc w:val="center"/>
        <w:rPr>
          <w:b/>
          <w:bCs/>
          <w:sz w:val="28"/>
          <w:szCs w:val="28"/>
        </w:rPr>
      </w:pPr>
    </w:p>
    <w:p w14:paraId="4AE4FF09" w14:textId="4E18DF06" w:rsidR="000C414D" w:rsidRDefault="000C414D" w:rsidP="00DC5389">
      <w:pPr>
        <w:jc w:val="center"/>
        <w:rPr>
          <w:b/>
          <w:bCs/>
          <w:sz w:val="28"/>
          <w:szCs w:val="28"/>
        </w:rPr>
      </w:pPr>
    </w:p>
    <w:p w14:paraId="2B30D275" w14:textId="0B068DDA" w:rsidR="000C414D" w:rsidRDefault="000C414D" w:rsidP="00DC5389">
      <w:pPr>
        <w:jc w:val="center"/>
        <w:rPr>
          <w:b/>
          <w:bCs/>
          <w:sz w:val="28"/>
          <w:szCs w:val="28"/>
        </w:rPr>
      </w:pPr>
    </w:p>
    <w:p w14:paraId="157C9247" w14:textId="67047C77" w:rsidR="000C414D" w:rsidRDefault="000C414D" w:rsidP="00DC5389">
      <w:pPr>
        <w:jc w:val="center"/>
        <w:rPr>
          <w:b/>
          <w:bCs/>
          <w:sz w:val="28"/>
          <w:szCs w:val="28"/>
        </w:rPr>
      </w:pPr>
    </w:p>
    <w:p w14:paraId="3227D6CB" w14:textId="3D68035C" w:rsidR="000C414D" w:rsidRDefault="000C414D" w:rsidP="00DC5389">
      <w:pPr>
        <w:jc w:val="center"/>
        <w:rPr>
          <w:b/>
          <w:bCs/>
          <w:sz w:val="28"/>
          <w:szCs w:val="28"/>
        </w:rPr>
      </w:pPr>
    </w:p>
    <w:p w14:paraId="5A55C38D" w14:textId="77777777" w:rsidR="000C414D" w:rsidRDefault="000C414D" w:rsidP="00DC5389">
      <w:pPr>
        <w:jc w:val="center"/>
        <w:rPr>
          <w:b/>
          <w:bCs/>
          <w:sz w:val="28"/>
          <w:szCs w:val="28"/>
        </w:rPr>
      </w:pPr>
    </w:p>
    <w:p w14:paraId="16AF703F" w14:textId="77777777" w:rsidR="00DC5389" w:rsidRDefault="00DC5389" w:rsidP="00DC5389">
      <w:pPr>
        <w:jc w:val="center"/>
      </w:pPr>
    </w:p>
    <w:sectPr w:rsidR="00DC5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F4C9B" w14:textId="77777777" w:rsidR="00A00A09" w:rsidRDefault="00A00A09" w:rsidP="00DC5389">
      <w:r>
        <w:separator/>
      </w:r>
    </w:p>
  </w:endnote>
  <w:endnote w:type="continuationSeparator" w:id="0">
    <w:p w14:paraId="25F5B8DB" w14:textId="77777777" w:rsidR="00A00A09" w:rsidRDefault="00A00A09" w:rsidP="00DC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454EA" w14:textId="77777777" w:rsidR="00A00A09" w:rsidRDefault="00A00A09" w:rsidP="00DC5389">
      <w:r>
        <w:separator/>
      </w:r>
    </w:p>
  </w:footnote>
  <w:footnote w:type="continuationSeparator" w:id="0">
    <w:p w14:paraId="2956F780" w14:textId="77777777" w:rsidR="00A00A09" w:rsidRDefault="00A00A09" w:rsidP="00DC5389">
      <w:r>
        <w:continuationSeparator/>
      </w:r>
    </w:p>
  </w:footnote>
  <w:footnote w:id="1">
    <w:p w14:paraId="2C985838" w14:textId="77777777" w:rsidR="00DC5389" w:rsidRDefault="00DC5389" w:rsidP="00DC5389">
      <w:pPr>
        <w:pStyle w:val="Textpoznpodarou"/>
      </w:pPr>
      <w:r>
        <w:rPr>
          <w:rStyle w:val="Znakapoznpodarou"/>
        </w:rPr>
        <w:t>1)</w:t>
      </w:r>
      <w:r>
        <w:t xml:space="preserve"> </w:t>
      </w:r>
      <w:r>
        <w:rPr>
          <w:sz w:val="16"/>
          <w:szCs w:val="16"/>
        </w:rPr>
        <w:t>Zákon č. 235/2004 Sb., o dani z přidané hodnoty, ve znění pozdějších předpisů.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2278"/>
    <w:multiLevelType w:val="hybridMultilevel"/>
    <w:tmpl w:val="C058A6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1124"/>
    <w:multiLevelType w:val="hybridMultilevel"/>
    <w:tmpl w:val="6F30E49E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3762A"/>
    <w:multiLevelType w:val="hybridMultilevel"/>
    <w:tmpl w:val="B4C8EAB4"/>
    <w:lvl w:ilvl="0" w:tplc="ED3E176A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3F375B94"/>
    <w:multiLevelType w:val="multilevel"/>
    <w:tmpl w:val="F014E562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5493975"/>
    <w:multiLevelType w:val="hybridMultilevel"/>
    <w:tmpl w:val="552A81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642C4"/>
    <w:multiLevelType w:val="multilevel"/>
    <w:tmpl w:val="510CBBF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71CEE"/>
    <w:multiLevelType w:val="multilevel"/>
    <w:tmpl w:val="3C6A1930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842"/>
    <w:rsid w:val="00066842"/>
    <w:rsid w:val="000C340E"/>
    <w:rsid w:val="000C414D"/>
    <w:rsid w:val="00142D87"/>
    <w:rsid w:val="002A3120"/>
    <w:rsid w:val="002E40C4"/>
    <w:rsid w:val="00313B72"/>
    <w:rsid w:val="003D06E9"/>
    <w:rsid w:val="00456BAF"/>
    <w:rsid w:val="004C3D30"/>
    <w:rsid w:val="00A00A09"/>
    <w:rsid w:val="00BC14AC"/>
    <w:rsid w:val="00DC5389"/>
    <w:rsid w:val="00E6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A244"/>
  <w15:chartTrackingRefBased/>
  <w15:docId w15:val="{8746F787-5FB2-4A1D-9710-CED69E6C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5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53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C5389"/>
    <w:pPr>
      <w:keepNext/>
      <w:autoSpaceDE w:val="0"/>
      <w:autoSpaceDN w:val="0"/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DC53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DC5389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53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DC5389"/>
    <w:pPr>
      <w:autoSpaceDE w:val="0"/>
      <w:autoSpaceDN w:val="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C538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DC5389"/>
    <w:rPr>
      <w:rFonts w:cs="Times New Roman"/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DC53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DC5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rihova</dc:creator>
  <cp:keywords/>
  <dc:description/>
  <cp:lastModifiedBy>obecskryje</cp:lastModifiedBy>
  <cp:revision>4</cp:revision>
  <dcterms:created xsi:type="dcterms:W3CDTF">2020-06-29T16:15:00Z</dcterms:created>
  <dcterms:modified xsi:type="dcterms:W3CDTF">2020-06-29T16:23:00Z</dcterms:modified>
</cp:coreProperties>
</file>