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93" w:rsidRDefault="00013C93" w:rsidP="00013C9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DSO </w:t>
      </w:r>
      <w:proofErr w:type="gramStart"/>
      <w:r>
        <w:rPr>
          <w:sz w:val="24"/>
          <w:szCs w:val="24"/>
        </w:rPr>
        <w:t>Oldřiš-Borová , Oldřiš</w:t>
      </w:r>
      <w:proofErr w:type="gramEnd"/>
      <w:r>
        <w:rPr>
          <w:sz w:val="24"/>
          <w:szCs w:val="24"/>
        </w:rPr>
        <w:t xml:space="preserve"> 132, 569 82, IČO 72074248</w:t>
      </w:r>
    </w:p>
    <w:p w:rsidR="00013C93" w:rsidRDefault="00013C93" w:rsidP="00013C93">
      <w:pPr>
        <w:rPr>
          <w:sz w:val="24"/>
          <w:szCs w:val="24"/>
        </w:rPr>
      </w:pPr>
    </w:p>
    <w:p w:rsidR="00013C93" w:rsidRDefault="00013C93" w:rsidP="00013C93">
      <w:pPr>
        <w:rPr>
          <w:sz w:val="24"/>
          <w:szCs w:val="24"/>
        </w:rPr>
      </w:pPr>
      <w:r>
        <w:rPr>
          <w:sz w:val="24"/>
          <w:szCs w:val="24"/>
        </w:rPr>
        <w:t>Svazek obcí DSO Oldřiš Borová zveřejňuje schválený rozpočet</w:t>
      </w:r>
      <w:r w:rsidR="00C83A7C">
        <w:rPr>
          <w:sz w:val="24"/>
          <w:szCs w:val="24"/>
        </w:rPr>
        <w:t>,</w:t>
      </w:r>
      <w:r>
        <w:rPr>
          <w:sz w:val="24"/>
          <w:szCs w:val="24"/>
        </w:rPr>
        <w:t xml:space="preserve"> střednědobý výhled </w:t>
      </w:r>
      <w:proofErr w:type="gramStart"/>
      <w:r>
        <w:rPr>
          <w:sz w:val="24"/>
          <w:szCs w:val="24"/>
        </w:rPr>
        <w:t xml:space="preserve">rozpočtu </w:t>
      </w:r>
      <w:r w:rsidR="00631699">
        <w:rPr>
          <w:sz w:val="24"/>
          <w:szCs w:val="24"/>
        </w:rPr>
        <w:t xml:space="preserve"> a rozpočtová</w:t>
      </w:r>
      <w:proofErr w:type="gramEnd"/>
      <w:r w:rsidR="00631699">
        <w:rPr>
          <w:sz w:val="24"/>
          <w:szCs w:val="24"/>
        </w:rPr>
        <w:t xml:space="preserve"> opatření </w:t>
      </w:r>
      <w:r>
        <w:rPr>
          <w:sz w:val="24"/>
          <w:szCs w:val="24"/>
        </w:rPr>
        <w:t xml:space="preserve">na svých internetových stránkách </w:t>
      </w:r>
      <w:hyperlink r:id="rId5" w:history="1">
        <w:r w:rsidR="000905D1" w:rsidRPr="006A6E41">
          <w:rPr>
            <w:rStyle w:val="Hypertextovodkaz"/>
            <w:sz w:val="24"/>
            <w:szCs w:val="24"/>
          </w:rPr>
          <w:t>http://dso-oldris-borova.cz/</w:t>
        </w:r>
      </w:hyperlink>
      <w:r w:rsidR="000905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elektronické podobě. Nahlédnout do listinné podoby je možné na obecních úřadech členských obcí Oldřiš a Borová.  </w:t>
      </w:r>
    </w:p>
    <w:p w:rsidR="00013C93" w:rsidRDefault="00013C93" w:rsidP="00013C93">
      <w:r>
        <w:t xml:space="preserve">     </w:t>
      </w:r>
    </w:p>
    <w:p w:rsidR="00CF0E78" w:rsidRDefault="00CF0E78"/>
    <w:sectPr w:rsidR="00CF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93"/>
    <w:rsid w:val="00013C93"/>
    <w:rsid w:val="000905D1"/>
    <w:rsid w:val="0037240E"/>
    <w:rsid w:val="00631699"/>
    <w:rsid w:val="00633DA8"/>
    <w:rsid w:val="00C83A7C"/>
    <w:rsid w:val="00CF0E78"/>
    <w:rsid w:val="00E2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013C93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4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40E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013C93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4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40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o-oldris-borov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2017-07-18T11:43:00Z</cp:lastPrinted>
  <dcterms:created xsi:type="dcterms:W3CDTF">2017-07-18T11:44:00Z</dcterms:created>
  <dcterms:modified xsi:type="dcterms:W3CDTF">2017-07-18T11:44:00Z</dcterms:modified>
</cp:coreProperties>
</file>