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ahoma"/>
          <w:b/>
          <w:b/>
          <w:u w:val="single"/>
        </w:rPr>
      </w:pPr>
      <w:r>
        <w:rPr>
          <w:rFonts w:cs="Tahoma"/>
          <w:b/>
          <w:u w:val="single"/>
        </w:rPr>
        <w:t>TECHNICKÁ SPECIFIKACE DODÁVKY</w:t>
      </w:r>
    </w:p>
    <w:p>
      <w:pPr>
        <w:pStyle w:val="Normal"/>
        <w:jc w:val="center"/>
        <w:rPr/>
      </w:pPr>
      <w:r>
        <w:rPr>
          <w:rFonts w:cs="Tahoma"/>
          <w:b/>
        </w:rPr>
        <w:t>„</w:t>
      </w:r>
      <w:r>
        <w:rPr>
          <w:rFonts w:cs="Tahoma"/>
          <w:b/>
        </w:rPr>
        <w:t>Pořízení techniky – Obec Doloplazy</w:t>
      </w:r>
      <w:bookmarkStart w:id="0" w:name="_GoBack"/>
      <w:bookmarkEnd w:id="0"/>
      <w:r>
        <w:rPr>
          <w:rFonts w:cs="Tahoma"/>
          <w:b/>
        </w:rPr>
        <w:t>“</w:t>
      </w:r>
    </w:p>
    <w:p>
      <w:pPr>
        <w:pStyle w:val="Normal"/>
        <w:spacing w:before="0" w:after="0"/>
        <w:rPr>
          <w:rFonts w:cs="Tahoma"/>
          <w:b/>
          <w:b/>
          <w:sz w:val="10"/>
          <w:szCs w:val="10"/>
        </w:rPr>
      </w:pPr>
      <w:r>
        <w:rPr>
          <w:rFonts w:cs="Tahoma"/>
          <w:b/>
          <w:sz w:val="10"/>
          <w:szCs w:val="10"/>
        </w:rPr>
      </w:r>
    </w:p>
    <w:p>
      <w:pPr>
        <w:pStyle w:val="Normal"/>
        <w:spacing w:before="0" w:after="0"/>
        <w:jc w:val="center"/>
        <w:rPr>
          <w:rFonts w:cs="Tahoma"/>
          <w:b/>
          <w:b/>
          <w:u w:val="single"/>
        </w:rPr>
      </w:pPr>
      <w:r>
        <w:rPr>
          <w:rFonts w:cs="Tahoma"/>
          <w:b/>
          <w:u w:val="single"/>
        </w:rPr>
        <w:t>Traktor s  čelním nakladačem – 1 ks</w:t>
      </w:r>
    </w:p>
    <w:p>
      <w:pPr>
        <w:pStyle w:val="Normal"/>
        <w:spacing w:before="0" w:after="0"/>
        <w:jc w:val="center"/>
        <w:rPr>
          <w:rFonts w:cs="Tahoma"/>
          <w:b/>
          <w:b/>
          <w:u w:val="single"/>
        </w:rPr>
      </w:pPr>
      <w:r>
        <w:rPr>
          <w:rFonts w:cs="Tahoma"/>
          <w:b/>
          <w:u w:val="single"/>
        </w:rPr>
      </w:r>
    </w:p>
    <w:tbl>
      <w:tblPr>
        <w:tblW w:w="11313" w:type="dxa"/>
        <w:jc w:val="center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5"/>
        <w:gridCol w:w="3259"/>
        <w:gridCol w:w="3389"/>
      </w:tblGrid>
      <w:tr>
        <w:trPr>
          <w:trHeight w:val="601" w:hRule="exact"/>
        </w:trPr>
        <w:tc>
          <w:tcPr>
            <w:tcW w:w="466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Parametr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Požadovaná úroveň parametru</w:t>
            </w:r>
          </w:p>
        </w:tc>
        <w:tc>
          <w:tcPr>
            <w:tcW w:w="3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Hodnoty parametrů dodávky (doplní uchazeč)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Počet válců motoru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Max 3 ks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ks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TD CommonRail,emisní norma TIER4</w:t>
            </w:r>
          </w:p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ANO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Výkon motoru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min. 57 PS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PS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Zdvihový objem motoru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min. 1 800 cm</w:t>
            </w:r>
            <w:r>
              <w:rPr>
                <w:rFonts w:cs="Arial" w:ascii="Arial" w:hAnsi="Arial"/>
              </w:rPr>
              <w:t>³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cm</w:t>
            </w:r>
            <w:r>
              <w:rPr>
                <w:rFonts w:cs="Arial" w:ascii="Arial" w:hAnsi="Arial"/>
              </w:rPr>
              <w:t>³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Obsah palivové nádrže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min. 45 l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l</w:t>
            </w:r>
          </w:p>
        </w:tc>
      </w:tr>
      <w:tr>
        <w:trPr>
          <w:trHeight w:val="1039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Tovární kabina s topením a klimatizací, s výstražným majákem, stěračem čelního skla, vyhříváním zadního skla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ANO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</w:r>
          </w:p>
        </w:tc>
      </w:tr>
      <w:tr>
        <w:trPr>
          <w:trHeight w:val="558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Zadní přídavné světlo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ANO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caps/>
              </w:rPr>
            </w:pPr>
            <w:r>
              <w:rPr>
                <w:rFonts w:cs="Calibri" w:cstheme="minorHAnsi"/>
                <w:caps/>
              </w:rPr>
              <w:t xml:space="preserve">                     </w:t>
            </w: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</w:r>
          </w:p>
        </w:tc>
      </w:tr>
      <w:tr>
        <w:trPr>
          <w:trHeight w:val="519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Pohon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4x4,Bi-speed pohon přední nápravy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689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Převodovka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Hydrostatická 3 rozsahy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558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max. rychlost stroje vpřed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min. 29 km/hod.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  <w:color w:val="D9D9D9" w:themeColor="background1" w:themeShade="d9"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km/hod.</w:t>
            </w:r>
          </w:p>
        </w:tc>
      </w:tr>
      <w:tr>
        <w:trPr>
          <w:trHeight w:val="728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Řízení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Servořízení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728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Zadní tříbodový závěs,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cat II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min. 1 7</w:t>
            </w:r>
            <w:r>
              <w:rPr>
                <w:rFonts w:cs="Calibri" w:cstheme="minorHAnsi"/>
              </w:rPr>
              <w:t>15</w:t>
            </w:r>
            <w:r>
              <w:rPr>
                <w:rFonts w:cs="Calibri" w:cstheme="minorHAnsi"/>
              </w:rPr>
              <w:t xml:space="preserve">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kg</w:t>
            </w:r>
          </w:p>
        </w:tc>
      </w:tr>
      <w:tr>
        <w:trPr>
          <w:trHeight w:val="581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Provozní hmotnost stroje s kabinou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min. 1 600 kg - max. 2000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kg</w:t>
            </w:r>
          </w:p>
        </w:tc>
      </w:tr>
      <w:tr>
        <w:trPr>
          <w:trHeight w:val="575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numPr>
                <w:ilvl w:val="0"/>
                <w:numId w:val="0"/>
              </w:numPr>
              <w:ind w:left="0" w:hanging="0"/>
              <w:outlineLvl w:val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Čelní hydraulická ramena CAT I vč. výztuhy s nosností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min. 1 000 kg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kg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Celková výška stroje i s kabinou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Max. 2  400 mm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Celková délka stroje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max. 3  400 mm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Rozvor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max.1 900 mm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Poloměr otáčení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max. 2 700 mm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  <w:tr>
        <w:trPr>
          <w:trHeight w:val="593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Zadní vývodový hřídel 540 a 540E ot./min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ANO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340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numPr>
                <w:ilvl w:val="0"/>
                <w:numId w:val="0"/>
              </w:numPr>
              <w:ind w:left="0" w:hanging="0"/>
              <w:outlineLvl w:val="0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závěrka zadního diferenciálu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ANO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649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Zadní okruhy hydrauliky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min. 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 </w:t>
            </w:r>
          </w:p>
        </w:tc>
      </w:tr>
      <w:tr>
        <w:trPr>
          <w:trHeight w:val="649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Výkon hydraulického čerpadla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min. 60 l/min.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l/min.</w:t>
            </w:r>
            <w:bookmarkStart w:id="1" w:name="_Hlk480378459"/>
            <w:bookmarkEnd w:id="1"/>
          </w:p>
        </w:tc>
      </w:tr>
      <w:tr>
        <w:trPr>
          <w:trHeight w:val="764" w:hRule="exact"/>
        </w:trPr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Čelní okruhy hydrauliky ovládané joystickem, jeden s plovoucí polohou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min.2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>…………………</w:t>
            </w:r>
          </w:p>
        </w:tc>
      </w:tr>
    </w:tbl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  <w:i/>
          <w:sz w:val="16"/>
          <w:szCs w:val="16"/>
        </w:rPr>
        <w:t>* nehodící se škrtněte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cs="Tahoma"/>
          <w:b/>
          <w:b/>
          <w:u w:val="single"/>
        </w:rPr>
      </w:pPr>
      <w:r>
        <w:rPr>
          <w:rFonts w:cs="Tahoma"/>
          <w:b/>
          <w:u w:val="single"/>
        </w:rPr>
      </w:r>
    </w:p>
    <w:tbl>
      <w:tblPr>
        <w:tblW w:w="11306" w:type="dxa"/>
        <w:jc w:val="center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6"/>
        <w:gridCol w:w="3260"/>
        <w:gridCol w:w="3210"/>
      </w:tblGrid>
      <w:tr>
        <w:trPr>
          <w:trHeight w:val="473" w:hRule="atLeast"/>
        </w:trPr>
        <w:tc>
          <w:tcPr>
            <w:tcW w:w="483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Parametr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Požadovaná úroveň parametru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ahoma"/>
                <w:b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Hodnoty parametrů dodávky (doplní uchazeč)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bookmarkStart w:id="2" w:name="_Hlk480378751"/>
            <w:bookmarkEnd w:id="2"/>
            <w:r>
              <w:rPr>
                <w:rFonts w:cs="Arial" w:ascii="Arial" w:hAnsi="Arial"/>
                <w:bCs/>
              </w:rPr>
              <w:t xml:space="preserve">Travní kola  rozměry </w:t>
            </w:r>
          </w:p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Cs/>
              </w:rPr>
              <w:t xml:space="preserve">P 29x12,5-15/6PR  Z 44x18-20/6PR 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…………… 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Přední blatníky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ANO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Zadní výškově stavitelný  závěs s hubicí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Čelní nakladač „originál“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……………</w:t>
            </w:r>
            <w:r>
              <w:rPr>
                <w:rFonts w:cs="Calibri" w:cstheme="minorHAnsi"/>
                <w:caps/>
              </w:rPr>
              <w:t>.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Třetí funkce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ano/ne</w:t>
            </w:r>
            <w:r>
              <w:rPr>
                <w:rFonts w:cs="Calibri" w:cstheme="minorHAnsi"/>
                <w:b/>
                <w:caps/>
              </w:rPr>
              <w:t>*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Výška zdvihu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min.2700 mm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Úhel sklonu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min.50 stupňů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…………………</w:t>
            </w:r>
            <w:r>
              <w:rPr>
                <w:rFonts w:cs="Calibri" w:cstheme="minorHAnsi"/>
                <w:caps/>
              </w:rPr>
              <w:t>.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Úhel zaklopení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min.30 stupňů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>………………</w:t>
            </w:r>
            <w:r>
              <w:rPr>
                <w:rFonts w:cs="Calibri" w:cstheme="minorHAnsi"/>
                <w:caps/>
              </w:rPr>
              <w:t>..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Nosnost v plné výšce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min.1200 kg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kg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Zdvihová síla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min.1 700 kg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</w:rPr>
              <w:t xml:space="preserve">…………… </w:t>
            </w:r>
            <w:r>
              <w:rPr>
                <w:rFonts w:cs="Calibri" w:cstheme="minorHAnsi"/>
              </w:rPr>
              <w:t>kg</w:t>
            </w:r>
          </w:p>
        </w:tc>
      </w:tr>
      <w:tr>
        <w:trPr>
          <w:trHeight w:val="510" w:hRule="exact"/>
        </w:trPr>
        <w:tc>
          <w:tcPr>
            <w:tcW w:w="4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Msolistparagraph"/>
              <w:ind w:lef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Šířka lopaty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min.1 600 mm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aps/>
              </w:rPr>
            </w:pPr>
            <w:r>
              <w:rPr>
                <w:rFonts w:cs="Calibri" w:cstheme="minorHAnsi"/>
                <w:caps/>
              </w:rPr>
              <w:t xml:space="preserve">……………… </w:t>
            </w:r>
            <w:r>
              <w:rPr>
                <w:rFonts w:cs="Calibri" w:cstheme="minorHAnsi"/>
              </w:rPr>
              <w:t>mm</w:t>
            </w:r>
          </w:p>
        </w:tc>
      </w:tr>
    </w:tbl>
    <w:p>
      <w:pPr>
        <w:pStyle w:val="Normal"/>
        <w:spacing w:before="0" w:after="0"/>
        <w:ind w:left="7080" w:hanging="0"/>
        <w:rPr/>
      </w:pPr>
      <w:r>
        <w:rPr/>
      </w:r>
      <w:bookmarkStart w:id="3" w:name="_Hlk4803787511"/>
      <w:bookmarkStart w:id="4" w:name="_Hlk480378716"/>
      <w:bookmarkStart w:id="5" w:name="_Hlk4803787511"/>
      <w:bookmarkStart w:id="6" w:name="_Hlk480378716"/>
      <w:bookmarkEnd w:id="5"/>
      <w:bookmarkEnd w:id="6"/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  <w:i/>
          <w:sz w:val="16"/>
          <w:szCs w:val="16"/>
        </w:rPr>
        <w:t>* nehodící se škrtněte</w:t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</w:rPr>
      </w:pPr>
      <w:r>
        <w:rPr>
          <w:rFonts w:cs="Tahoma"/>
          <w:b/>
          <w:u w:val="single"/>
        </w:rPr>
        <w:t xml:space="preserve"> </w:t>
      </w:r>
    </w:p>
    <w:p>
      <w:pPr>
        <w:pStyle w:val="Normal"/>
        <w:spacing w:before="0" w:after="0"/>
        <w:ind w:left="7080" w:hanging="0"/>
        <w:rPr>
          <w:rFonts w:cs="Tahoma"/>
        </w:rPr>
      </w:pPr>
      <w:r>
        <w:rPr>
          <w:rFonts w:cs="Tahoma"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before="0" w:after="0"/>
        <w:ind w:left="7080" w:hanging="0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rPr>
          <w:rFonts w:cs="Tahoma"/>
        </w:rPr>
      </w:pPr>
      <w:r>
        <w:rPr>
          <w:rFonts w:cs="Tahoma"/>
        </w:rPr>
        <w:t>V ……………………….., dne ……………..                                     …………………………………………………………..</w:t>
      </w:r>
    </w:p>
    <w:p>
      <w:pPr>
        <w:pStyle w:val="Normal"/>
        <w:ind w:left="4248" w:hanging="0"/>
        <w:jc w:val="center"/>
        <w:rPr>
          <w:i/>
          <w:i/>
        </w:rPr>
      </w:pPr>
      <w:r>
        <w:rPr>
          <w:i/>
        </w:rPr>
        <w:t xml:space="preserve">podpis osoby, </w:t>
      </w:r>
    </w:p>
    <w:p>
      <w:pPr>
        <w:pStyle w:val="Normal"/>
        <w:spacing w:before="0" w:after="200"/>
        <w:ind w:left="4248" w:hanging="0"/>
        <w:jc w:val="center"/>
        <w:rPr/>
      </w:pPr>
      <w:r>
        <w:rPr>
          <w:i/>
        </w:rPr>
        <w:t xml:space="preserve">které je oprávněná jednat jménem uchazeče </w:t>
      </w:r>
      <w:r>
        <w:rPr/>
        <w:t xml:space="preserve">            </w:t>
      </w:r>
    </w:p>
    <w:sectPr>
      <w:footerReference w:type="default" r:id="rId2"/>
      <w:type w:val="nextPage"/>
      <w:pgSz w:w="11906" w:h="16838"/>
      <w:pgMar w:left="1418" w:right="1418" w:header="0" w:top="567" w:footer="709" w:bottom="76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5108246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>.</w:t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4">
    <w:name w:val="Heading 4"/>
    <w:basedOn w:val="Normal"/>
    <w:link w:val="Nadpis4Char"/>
    <w:uiPriority w:val="9"/>
    <w:unhideWhenUsed/>
    <w:qFormat/>
    <w:rsid w:val="00a366be"/>
    <w:pPr>
      <w:keepNext w:val="true"/>
      <w:keepLines/>
      <w:spacing w:lineRule="auto" w:line="360"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a55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aa55da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a55da"/>
    <w:rPr>
      <w:rFonts w:ascii="Tahoma" w:hAnsi="Tahoma" w:cs="Tahoma"/>
      <w:sz w:val="16"/>
      <w:szCs w:val="16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a366be"/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character" w:styleId="Strong">
    <w:name w:val="Strong"/>
    <w:basedOn w:val="DefaultParagraphFont"/>
    <w:uiPriority w:val="22"/>
    <w:qFormat/>
    <w:rsid w:val="007964e8"/>
    <w:rPr>
      <w:b/>
      <w:bCs/>
    </w:rPr>
  </w:style>
  <w:style w:type="character" w:styleId="St" w:customStyle="1">
    <w:name w:val="st"/>
    <w:basedOn w:val="DefaultParagraphFont"/>
    <w:qFormat/>
    <w:rsid w:val="00d74d52"/>
    <w:rPr/>
  </w:style>
  <w:style w:type="character" w:styleId="Internetovodkaz">
    <w:name w:val="Internetový odkaz"/>
    <w:basedOn w:val="DefaultParagraphFont"/>
    <w:uiPriority w:val="99"/>
    <w:unhideWhenUsed/>
    <w:rsid w:val="008c4b66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aa55d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a55d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a55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92840"/>
    <w:pPr>
      <w:widowControl/>
      <w:bidi w:val="0"/>
      <w:spacing w:lineRule="auto" w:line="240"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cs-CZ" w:eastAsia="cs-CZ" w:bidi="ar-SA"/>
    </w:rPr>
  </w:style>
  <w:style w:type="paragraph" w:styleId="Msolistparagraph" w:customStyle="1">
    <w:name w:val="msolistparagraph"/>
    <w:basedOn w:val="Normal"/>
    <w:qFormat/>
    <w:rsid w:val="0059008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071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23EA-150B-4E91-B1EF-1CB368EE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LibreOffice/6.0.5.2$Windows_X86_64 LibreOffice_project/54c8cbb85f300ac59db32fe8a675ff7683cd5a16</Application>
  <Pages>2</Pages>
  <Words>320</Words>
  <Characters>1701</Characters>
  <CharactersWithSpaces>2001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2019-01-28T14:30:00Z</dcterms:created>
  <dc:creator>Eva Kankiová</dc:creator>
  <dc:description/>
  <dc:language>cs-CZ</dc:language>
  <cp:lastModifiedBy/>
  <cp:lastPrinted>2019-08-26T14:24:00Z</cp:lastPrinted>
  <dcterms:modified xsi:type="dcterms:W3CDTF">2019-10-07T08:02:56Z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