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2F48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Dohoda o vypořádání </w:t>
      </w:r>
    </w:p>
    <w:p w:rsidR="00000000" w:rsidRDefault="00DE2F48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</w:pPr>
      <w:r>
        <w:rPr>
          <w:rFonts w:ascii="Times New Roman" w:hAnsi="Times New Roman" w:cs="Times New Roman"/>
          <w:sz w:val="24"/>
          <w:szCs w:val="24"/>
          <w:lang w:val="cs-CZ"/>
        </w:rPr>
        <w:t>Níže uvedeného dne, měsíc a roku uzavřeli:</w:t>
      </w:r>
    </w:p>
    <w:p w:rsidR="00000000" w:rsidRDefault="00DE2F48">
      <w:pPr>
        <w:pStyle w:val="Prosttext1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Obec Doloplazy</w:t>
      </w: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se sídlem: Doloplazy 82, 783 56 Doloplazy</w:t>
      </w: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IČ: 00534927</w:t>
      </w: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zastoupená: Mgr. Miroslavem Bílkem, starostou obce</w:t>
      </w:r>
    </w:p>
    <w:p w:rsidR="00000000" w:rsidRDefault="00DE2F48">
      <w:pPr>
        <w:pStyle w:val="Prosttext1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(dále jen ‚‚stavebník‘‘)</w:t>
      </w:r>
    </w:p>
    <w:p w:rsidR="00000000" w:rsidRDefault="00DE2F48">
      <w:pPr>
        <w:pStyle w:val="Prosttext1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</w:t>
      </w: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bytem: …………………..</w:t>
      </w: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narozený: ……</w:t>
      </w:r>
      <w:r>
        <w:rPr>
          <w:rFonts w:ascii="Times New Roman" w:hAnsi="Times New Roman" w:cs="Times New Roman"/>
          <w:sz w:val="24"/>
          <w:szCs w:val="24"/>
          <w:lang w:val="cs-CZ"/>
        </w:rPr>
        <w:t>…………..</w:t>
      </w:r>
    </w:p>
    <w:p w:rsidR="00000000" w:rsidRDefault="00DE2F48">
      <w:pPr>
        <w:pStyle w:val="Prosttext1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(dále jen ‚‚vlastník‘‘)</w:t>
      </w:r>
    </w:p>
    <w:p w:rsidR="00000000" w:rsidRDefault="00DE2F48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</w:pPr>
      <w:r>
        <w:rPr>
          <w:rFonts w:ascii="Times New Roman" w:hAnsi="Times New Roman" w:cs="Times New Roman"/>
          <w:sz w:val="24"/>
          <w:szCs w:val="24"/>
          <w:lang w:val="cs-CZ"/>
        </w:rPr>
        <w:t>následující dohodu týkající se stavby kanalizační přípojky:</w:t>
      </w:r>
    </w:p>
    <w:p w:rsidR="00000000" w:rsidRDefault="00DE2F48">
      <w:pPr>
        <w:pStyle w:val="Prosttext1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I.</w:t>
      </w:r>
    </w:p>
    <w:p w:rsidR="00000000" w:rsidRDefault="00DE2F48">
      <w:pPr>
        <w:pStyle w:val="Prosttext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Obec Doloplazy je podle kolaudačního souhlasu vydaného … pod sp. zn. … ze dne … stavebníkem stavby … , prováděné na pozemcích v katastrálním území … . Uveden</w:t>
      </w:r>
      <w:r>
        <w:rPr>
          <w:rFonts w:ascii="Times New Roman" w:hAnsi="Times New Roman" w:cs="Times New Roman"/>
          <w:sz w:val="24"/>
          <w:szCs w:val="24"/>
          <w:lang w:val="cs-CZ"/>
        </w:rPr>
        <w:t>é kolaudační rozhodnutí je přílohou č. 1 této dohody.</w:t>
      </w:r>
    </w:p>
    <w:p w:rsidR="00000000" w:rsidRDefault="00DE2F48">
      <w:pPr>
        <w:pStyle w:val="Prosttext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V rámci uvedené stavby stavebník z důvodu využití provedených výkopových, stavebních a projekčních prací nechal vystavět za vlastníka na svůj náklad stavbu kanalizační přípojky, umožňující napojení na 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lavní kanalizační řad pozemku </w:t>
      </w:r>
      <w:r>
        <w:rPr>
          <w:rFonts w:ascii="Times New Roman" w:hAnsi="Times New Roman" w:cs="Times New Roman"/>
          <w:sz w:val="24"/>
          <w:szCs w:val="24"/>
          <w:lang w:val="cs-CZ"/>
        </w:rPr>
        <w:br/>
        <w:t>parc. č. …, … v kat. úz. … v majetku vlastníka. Umístění přípojky je vyznačeno v situačním nákresu, který je přílohou č. 2 této dohody a smluvní strany prohlašují, že takovéto vymezení předmětu dohody považují za dostatečně u</w:t>
      </w:r>
      <w:r>
        <w:rPr>
          <w:rFonts w:ascii="Times New Roman" w:hAnsi="Times New Roman" w:cs="Times New Roman"/>
          <w:sz w:val="24"/>
          <w:szCs w:val="24"/>
          <w:lang w:val="cs-CZ"/>
        </w:rPr>
        <w:t>rčité a srozumitelné.</w:t>
      </w:r>
    </w:p>
    <w:p w:rsidR="00000000" w:rsidRDefault="00DE2F48">
      <w:pPr>
        <w:pStyle w:val="Prosttext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Smluvní strany činí nesporným, že shora zbudovaná přípojka byla vystavěna do vlastnictví vlastníka. </w:t>
      </w: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II. </w:t>
      </w:r>
    </w:p>
    <w:p w:rsidR="00000000" w:rsidRDefault="00DE2F48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Stavebník výstavbou přípojky uvedené v čl. I. této dohody zhodnotil majetek vlastníka, když dle zákona č. 274/2001 Sb., o vodov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odech a kanalizacích, je kanalizační přípojka pořizována na náklady odběratele, tedy vlastníka nemovitosti připojované na kanalizační řad a za obvyklých okolností by náklady na pořízení přípojky vynaložil vlastník. Jelikož v tomto případě tak za vlastníka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učinil stavebník, uzavírají tuto dohodu na vypořádání nákladů na pořízení shora uvedené přípojky. </w:t>
      </w: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III.</w:t>
      </w:r>
    </w:p>
    <w:p w:rsidR="00000000" w:rsidRDefault="00DE2F48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Předmětné zhodnocení v podobě nákladů na vybudování přípojky je finančně vyjádřeno ve výši …………. Kč a vlastník se touto dohodou zavazuje tuto částku za</w:t>
      </w:r>
      <w:r>
        <w:rPr>
          <w:rFonts w:ascii="Times New Roman" w:hAnsi="Times New Roman" w:cs="Times New Roman"/>
          <w:sz w:val="24"/>
          <w:szCs w:val="24"/>
          <w:lang w:val="cs-CZ"/>
        </w:rPr>
        <w:t>platit stavebníkovi na účet č. … do … dnů</w:t>
      </w:r>
      <w:r>
        <w:rPr>
          <w:rFonts w:ascii="Times New Roman" w:hAnsi="Times New Roman" w:cs="Times New Roman"/>
          <w:color w:val="EF413D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od podání žádosti vlastníka provozovateli vodovodu/kanalizace o připojení na jím provozovanou síť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00000" w:rsidRDefault="00DE2F48">
      <w:pPr>
        <w:pStyle w:val="Prosttext1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IV.</w:t>
      </w:r>
    </w:p>
    <w:p w:rsidR="00000000" w:rsidRDefault="00DE2F48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Jak vlastník, tak stavebník souhlasně prohlašují, že stavebník výstavbou přípojky popsané v příloze č. 1 této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dohody zhodnotil majetek vlastníka a vlastník si se stavebníkem  výše uvedenou dohodou úplně a beze zbytku toto zhodnocení vypořádali. </w:t>
      </w:r>
    </w:p>
    <w:p w:rsidR="00000000" w:rsidRDefault="00DE2F48">
      <w:pPr>
        <w:pStyle w:val="Prosttext1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V.</w:t>
      </w:r>
    </w:p>
    <w:p w:rsidR="00000000" w:rsidRDefault="00DE2F48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1. V souvislosti s podpisem této dohody předává stavebník vlastníkovi veškerou dokumentaci týkající se přípojky, kte</w:t>
      </w:r>
      <w:r>
        <w:rPr>
          <w:rFonts w:ascii="Times New Roman" w:hAnsi="Times New Roman" w:cs="Times New Roman"/>
          <w:sz w:val="24"/>
          <w:szCs w:val="24"/>
          <w:lang w:val="cs-CZ"/>
        </w:rPr>
        <w:t>rou má v držení.</w:t>
      </w:r>
    </w:p>
    <w:p w:rsidR="00000000" w:rsidRDefault="00DE2F48">
      <w:pPr>
        <w:pStyle w:val="Prosttext1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2. Vlastník dokumentaci převzal při uzavření této dohody.</w:t>
      </w: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VI.</w:t>
      </w:r>
    </w:p>
    <w:p w:rsidR="00000000" w:rsidRDefault="00DE2F48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1. Tato dohoda může být změněna, doplněna, případně zrušena, pouze vzájemnou dohodou smluvních stran, a to písemnými dodatky, číslovanými vzestupnou řadou, podepsanými oběma </w:t>
      </w:r>
      <w:r>
        <w:rPr>
          <w:rFonts w:ascii="Times New Roman" w:hAnsi="Times New Roman" w:cs="Times New Roman"/>
          <w:sz w:val="24"/>
          <w:szCs w:val="24"/>
          <w:lang w:val="cs-CZ"/>
        </w:rPr>
        <w:t>smluvními stranami.</w:t>
      </w: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  <w:lang w:val="cs-CZ"/>
        </w:rPr>
        <w:t>2. Obě strany souhlasí s tím, že obsah dohody není obchodním tajemstvím astrany jej mohou zveřejnit, zejména v rozsahu a za podmínek vyplývajících ze zákona č. 106/1999 Sb., o svobodném přístupu k informacím, v platném znění.</w:t>
      </w: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3.Tato d</w:t>
      </w:r>
      <w:r>
        <w:rPr>
          <w:rFonts w:ascii="Times New Roman" w:hAnsi="Times New Roman" w:cs="Times New Roman"/>
          <w:sz w:val="24"/>
          <w:szCs w:val="24"/>
          <w:lang w:val="cs-CZ"/>
        </w:rPr>
        <w:t>ohoda je vyhotovena ve 2 vyhotoveních, z nichž každá strana obdrží 1 vyhotovení.</w:t>
      </w: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4. Smlouva nabývá účinnosti dnem podpisu oběma smluvními stranami.</w:t>
      </w: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5. Uzavření této dohody schválila Rada obce Doloplazy usnesením č. …. ze dne …</w:t>
      </w: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Příloha č. 1. – kolaudační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souhlas</w:t>
      </w: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Příloha č. 2 – situační nákres </w:t>
      </w: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V Doloplazích dne ….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 Doloplazích dne …</w:t>
      </w: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</w:t>
      </w:r>
    </w:p>
    <w:p w:rsidR="00000000" w:rsidRDefault="00DE2F48">
      <w:pPr>
        <w:pStyle w:val="Prosttext1"/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stavebník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vlastník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DE2F48" w:rsidRDefault="00DE2F48">
      <w:pPr>
        <w:rPr>
          <w:szCs w:val="24"/>
        </w:rPr>
      </w:pPr>
    </w:p>
    <w:sectPr w:rsidR="00DE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E96"/>
    <w:rsid w:val="00243E96"/>
    <w:rsid w:val="00DE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rFonts w:eastAsia="Calibri"/>
      <w:sz w:val="24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BezmezerChar">
    <w:name w:val="Bez mezer Char"/>
    <w:basedOn w:val="Standardnpsmoodstavce1"/>
    <w:rPr>
      <w:rFonts w:eastAsia="Calibri"/>
      <w:sz w:val="24"/>
      <w:szCs w:val="22"/>
      <w:lang w:val="cs-CZ" w:bidi="ar-SA"/>
    </w:rPr>
  </w:style>
  <w:style w:type="character" w:customStyle="1" w:styleId="ProsttextChar">
    <w:name w:val="Prostý text Char"/>
    <w:basedOn w:val="Standardnpsmoodstavce1"/>
    <w:rPr>
      <w:rFonts w:ascii="Consolas" w:eastAsia="Calibri" w:hAnsi="Consolas" w:cs="Consolas"/>
      <w:sz w:val="21"/>
      <w:szCs w:val="21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Bezmezer">
    <w:name w:val="No Spacing"/>
    <w:qFormat/>
    <w:pPr>
      <w:suppressAutoHyphens/>
      <w:jc w:val="both"/>
    </w:pPr>
    <w:rPr>
      <w:rFonts w:eastAsia="Calibri"/>
      <w:sz w:val="24"/>
      <w:szCs w:val="22"/>
      <w:lang w:eastAsia="zh-CN"/>
    </w:rPr>
  </w:style>
  <w:style w:type="paragraph" w:customStyle="1" w:styleId="Prosttext1">
    <w:name w:val="Prostý text1"/>
    <w:basedOn w:val="Normln"/>
    <w:pPr>
      <w:jc w:val="left"/>
    </w:pPr>
    <w:rPr>
      <w:rFonts w:ascii="Consolas" w:hAnsi="Consolas" w:cs="Consolas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Veronika</cp:lastModifiedBy>
  <cp:revision>2</cp:revision>
  <cp:lastPrinted>1601-01-01T00:00:00Z</cp:lastPrinted>
  <dcterms:created xsi:type="dcterms:W3CDTF">2019-09-11T14:23:00Z</dcterms:created>
  <dcterms:modified xsi:type="dcterms:W3CDTF">2019-09-11T14:23:00Z</dcterms:modified>
</cp:coreProperties>
</file>