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67E9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Dohoda o vypořádání </w:t>
      </w:r>
    </w:p>
    <w:p w:rsidR="00000000" w:rsidRDefault="002B67E9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</w:pPr>
      <w:r>
        <w:rPr>
          <w:rFonts w:ascii="Times New Roman" w:hAnsi="Times New Roman" w:cs="Times New Roman"/>
          <w:sz w:val="24"/>
          <w:szCs w:val="24"/>
          <w:lang w:val="cs-CZ"/>
        </w:rPr>
        <w:t>Níže uvedeného dne, měsíc a roku uzavřeli:</w:t>
      </w:r>
    </w:p>
    <w:p w:rsidR="00000000" w:rsidRDefault="002B67E9">
      <w:pPr>
        <w:pStyle w:val="Prosttext1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Obec Doloplazy</w:t>
      </w: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se sídlem: Doloplazy 82, 783 56 Doloplazy</w:t>
      </w: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IČ: 00534927</w:t>
      </w: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zastoupená: Mgr. Miroslavem Bílkem, starostou obce</w:t>
      </w:r>
    </w:p>
    <w:p w:rsidR="00000000" w:rsidRDefault="002B67E9">
      <w:pPr>
        <w:pStyle w:val="Prosttext1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(dále jen ‚‚stavebník‘‘)</w:t>
      </w:r>
    </w:p>
    <w:p w:rsidR="00000000" w:rsidRDefault="002B67E9">
      <w:pPr>
        <w:pStyle w:val="Prosttext1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</w:t>
      </w: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bytem: …………………..</w:t>
      </w: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narozený: ……</w:t>
      </w:r>
      <w:r>
        <w:rPr>
          <w:rFonts w:ascii="Times New Roman" w:hAnsi="Times New Roman" w:cs="Times New Roman"/>
          <w:sz w:val="24"/>
          <w:szCs w:val="24"/>
          <w:lang w:val="cs-CZ"/>
        </w:rPr>
        <w:t>…………..</w:t>
      </w:r>
    </w:p>
    <w:p w:rsidR="00000000" w:rsidRDefault="002B67E9">
      <w:pPr>
        <w:pStyle w:val="Prosttext1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(dále jen ‚‚vlastník‘‘)</w:t>
      </w:r>
    </w:p>
    <w:p w:rsidR="00000000" w:rsidRDefault="002B67E9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</w:pPr>
      <w:r>
        <w:rPr>
          <w:rFonts w:ascii="Times New Roman" w:hAnsi="Times New Roman" w:cs="Times New Roman"/>
          <w:sz w:val="24"/>
          <w:szCs w:val="24"/>
          <w:lang w:val="cs-CZ"/>
        </w:rPr>
        <w:t>následující dohodu týkající se stavby vodovodní přípojky :</w:t>
      </w:r>
    </w:p>
    <w:p w:rsidR="00000000" w:rsidRDefault="002B67E9">
      <w:pPr>
        <w:pStyle w:val="Prosttext1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I.</w:t>
      </w:r>
    </w:p>
    <w:p w:rsidR="00000000" w:rsidRDefault="002B67E9">
      <w:pPr>
        <w:pStyle w:val="Prosttext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Obec Doloplazy je podle kolaudačního souhlasu vydaného … pod sp. zn. … ze dne … stavebníkem stavby … , prováděné na pozemcích v katastrálním území … . Uvedené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kolaudační rozhodnutí je přílohou č. 1 této dohody.</w:t>
      </w:r>
    </w:p>
    <w:p w:rsidR="00000000" w:rsidRDefault="002B67E9">
      <w:pPr>
        <w:pStyle w:val="Prosttext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V rámci uvedené stavby stavebník z důvodu využití provedených výkopových, stavebních a projekčních prací nechal vystavět za vlastníka na svůj náklad stavbu vodovodní přípojky, umožňující napojení na hlav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ní vodovodní řad pozemku </w:t>
      </w:r>
      <w:r>
        <w:rPr>
          <w:rFonts w:ascii="Times New Roman" w:hAnsi="Times New Roman" w:cs="Times New Roman"/>
          <w:sz w:val="24"/>
          <w:szCs w:val="24"/>
          <w:lang w:val="cs-CZ"/>
        </w:rPr>
        <w:br/>
        <w:t>parc. č. …, … v kat. úz. … v majetku vlastníka. Umístění přípojky je vyznačeno v situačním nákresu, který je přílohou č. 2 této dohody a smluvní strany prohlašují, že takovéto vymezení předmětu dohody považují za dostatečně určité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srozumitelné.</w:t>
      </w:r>
    </w:p>
    <w:p w:rsidR="00000000" w:rsidRDefault="002B67E9">
      <w:pPr>
        <w:pStyle w:val="Prosttext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Smluvní strany činí nesporným, že shora zbudovaná přípojka byla vystavěna do vlastnictví vlastníka. </w:t>
      </w: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II. </w:t>
      </w:r>
    </w:p>
    <w:p w:rsidR="00000000" w:rsidRDefault="002B67E9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Stavebník výstavbou přípojky uvedené v čl. I. této dohody zhodnotil majetek vlastníka, když dle zákona č. 274/2001 Sb., o vodovodech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kanalizacích, je vodovodní přípojka pořizována na náklady odběratele, tedy vlastníka nemovitosti připojované na vodovodní řad a za obvyklých okolností by náklady na pořízení přípojky vynaložil vlastník. Jelikož v tomto případě tak za vlastníka učinil st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avebník, uzavírají tuto dohodu na vypořádání nákladů na pořízení shora uvedené přípojky. </w:t>
      </w: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III.</w:t>
      </w:r>
    </w:p>
    <w:p w:rsidR="00000000" w:rsidRDefault="002B67E9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Předmětné zhodnocení v podobě nákladů na vybudování přípojky je finančně vyjádřeno ve výši …………. Kč a vlastník se touto dohodou zavazuje tuto částku zaplatit st</w:t>
      </w:r>
      <w:r>
        <w:rPr>
          <w:rFonts w:ascii="Times New Roman" w:hAnsi="Times New Roman" w:cs="Times New Roman"/>
          <w:sz w:val="24"/>
          <w:szCs w:val="24"/>
          <w:lang w:val="cs-CZ"/>
        </w:rPr>
        <w:t>avebníkovi na účet č. … do … dnů</w:t>
      </w:r>
      <w:r>
        <w:rPr>
          <w:rFonts w:ascii="Times New Roman" w:hAnsi="Times New Roman" w:cs="Times New Roman"/>
          <w:color w:val="EF413D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od podání žádosti vlastníka provozovateli vodovodu o připojení na jím provozovanou síť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00000" w:rsidRDefault="002B67E9">
      <w:pPr>
        <w:pStyle w:val="Prosttext1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IV.</w:t>
      </w:r>
    </w:p>
    <w:p w:rsidR="00000000" w:rsidRDefault="002B67E9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Jak vlastník, tak stavebník souhlasně prohlašují, že stavebník výstavbou přípojky popsané v příloze č. 1 této dohody zhodnotil maj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etek vlastníka a vlastník si se stavebníkem  výše uvedenou dohodou úplně a beze zbytku toto zhodnocení vypořádali. </w:t>
      </w:r>
    </w:p>
    <w:p w:rsidR="00000000" w:rsidRDefault="002B67E9">
      <w:pPr>
        <w:pStyle w:val="Prosttext1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V.</w:t>
      </w:r>
    </w:p>
    <w:p w:rsidR="00000000" w:rsidRDefault="002B67E9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1. V souvislosti s podpisem této dohody předává stavebník vlastníkovi veškerou dokumentaci týkající se přípojky, kterou má v držení.</w:t>
      </w:r>
    </w:p>
    <w:p w:rsidR="00000000" w:rsidRDefault="002B67E9">
      <w:pPr>
        <w:pStyle w:val="Prosttext1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2.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Vlastník dokumentaci převzal při uzavření této dohody.</w:t>
      </w: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VI.</w:t>
      </w:r>
    </w:p>
    <w:p w:rsidR="00000000" w:rsidRDefault="002B67E9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1. Tato dohoda může být změněna, doplněna, případně zrušena, pouze vzájemnou dohodou smluvních stran, a to písemnými dodatky, číslovanými vzestupnou řadou, podepsanými oběma smluvními stranami.</w:t>
      </w: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2. Obě strany souhlasí s tím, že obsah dohody není obchodním tajemstvím a strany jej mohou zveřejnit, zejména v rozsahu a za podmínek vyplývajících ze zákona č. 106/1999 Sb., o svobodném přístupu k informacím, v platném znění.</w:t>
      </w: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3.Tato dohoda je vyhotovena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ve 2 vyhotoveních, z nichž každá strana obdrží 1 vyhotovení.</w:t>
      </w: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4. Smlouva nabývá účinnosti dnem podpisu oběma smluvními stranami.</w:t>
      </w: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5. Uzavření této dohody schválila Rada obce Doloplazy usnesením č. …. ze dne …</w:t>
      </w: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Příloha č. 1. – kolaudační souhlas</w:t>
      </w: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Příloha č.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2 – situační nákres </w:t>
      </w: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V Doloplazích dne ….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 Doloplazích dne …</w:t>
      </w: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</w:t>
      </w:r>
    </w:p>
    <w:p w:rsidR="00000000" w:rsidRDefault="002B67E9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stavebník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vlastník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2B67E9" w:rsidRDefault="002B67E9">
      <w:pPr>
        <w:rPr>
          <w:szCs w:val="24"/>
        </w:rPr>
      </w:pPr>
    </w:p>
    <w:sectPr w:rsidR="002B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5DD"/>
    <w:rsid w:val="002B67E9"/>
    <w:rsid w:val="0086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rFonts w:eastAsia="Calibri"/>
      <w:sz w:val="24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BezmezerChar">
    <w:name w:val="Bez mezer Char"/>
    <w:basedOn w:val="Standardnpsmoodstavce1"/>
    <w:rPr>
      <w:rFonts w:eastAsia="Calibri"/>
      <w:sz w:val="24"/>
      <w:szCs w:val="22"/>
      <w:lang w:val="cs-CZ" w:bidi="ar-SA"/>
    </w:rPr>
  </w:style>
  <w:style w:type="character" w:customStyle="1" w:styleId="ProsttextChar">
    <w:name w:val="Prostý text Char"/>
    <w:basedOn w:val="Standardnpsmoodstavce1"/>
    <w:rPr>
      <w:rFonts w:ascii="Consolas" w:eastAsia="Calibri" w:hAnsi="Consolas" w:cs="Consolas"/>
      <w:sz w:val="21"/>
      <w:szCs w:val="21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Bezmezer">
    <w:name w:val="No Spacing"/>
    <w:qFormat/>
    <w:pPr>
      <w:suppressAutoHyphens/>
      <w:jc w:val="both"/>
    </w:pPr>
    <w:rPr>
      <w:rFonts w:eastAsia="Calibri"/>
      <w:sz w:val="24"/>
      <w:szCs w:val="22"/>
      <w:lang w:eastAsia="zh-CN"/>
    </w:rPr>
  </w:style>
  <w:style w:type="paragraph" w:customStyle="1" w:styleId="Prosttext1">
    <w:name w:val="Prostý text1"/>
    <w:basedOn w:val="Normln"/>
    <w:pPr>
      <w:jc w:val="left"/>
    </w:pPr>
    <w:rPr>
      <w:rFonts w:ascii="Consolas" w:hAnsi="Consolas" w:cs="Consolas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Veronika</cp:lastModifiedBy>
  <cp:revision>2</cp:revision>
  <cp:lastPrinted>1601-01-01T00:00:00Z</cp:lastPrinted>
  <dcterms:created xsi:type="dcterms:W3CDTF">2019-09-11T14:24:00Z</dcterms:created>
  <dcterms:modified xsi:type="dcterms:W3CDTF">2019-09-11T14:24:00Z</dcterms:modified>
</cp:coreProperties>
</file>